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73" w:rsidRDefault="00F66273" w:rsidP="00F662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Отчет об  исполнении бюджета муниципального образования Вершино-Биджинский сельсовет Усть-Абаканского района Республики Хакасия за </w:t>
      </w:r>
      <w:r w:rsidR="0070248F">
        <w:rPr>
          <w:rFonts w:ascii="Times New Roman" w:hAnsi="Times New Roman" w:cs="Times New Roman"/>
          <w:b/>
          <w:i/>
          <w:sz w:val="24"/>
          <w:szCs w:val="24"/>
        </w:rPr>
        <w:t>май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2024 года.</w:t>
      </w:r>
    </w:p>
    <w:p w:rsidR="00F66273" w:rsidRDefault="00F66273" w:rsidP="00F662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6273" w:rsidRDefault="00F66273" w:rsidP="00F66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70248F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 года по доходам:</w:t>
      </w:r>
    </w:p>
    <w:p w:rsidR="00F66273" w:rsidRDefault="00F66273" w:rsidP="00F662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района Республики Хакасия за  </w:t>
      </w:r>
      <w:r w:rsidR="0070248F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2024г исполнен по доходам в сумме 4 </w:t>
      </w:r>
      <w:r w:rsidR="0070248F">
        <w:rPr>
          <w:rFonts w:ascii="Times New Roman" w:hAnsi="Times New Roman" w:cs="Times New Roman"/>
          <w:sz w:val="24"/>
          <w:szCs w:val="24"/>
        </w:rPr>
        <w:t>788 217,26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12 090 865,55 руб. или 33,3 % от общего плана.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1 482 000,00 руб. на год. Исполнение за </w:t>
      </w:r>
      <w:r w:rsidR="007369A9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 года составило </w:t>
      </w:r>
      <w:r w:rsidR="007369A9">
        <w:rPr>
          <w:rFonts w:ascii="Times New Roman" w:hAnsi="Times New Roman" w:cs="Times New Roman"/>
          <w:sz w:val="24"/>
          <w:szCs w:val="24"/>
        </w:rPr>
        <w:t>315 607,42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7369A9">
        <w:rPr>
          <w:rFonts w:ascii="Times New Roman" w:hAnsi="Times New Roman" w:cs="Times New Roman"/>
          <w:sz w:val="24"/>
          <w:szCs w:val="24"/>
        </w:rPr>
        <w:t>21,30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7369A9">
        <w:rPr>
          <w:rFonts w:ascii="Times New Roman" w:hAnsi="Times New Roman" w:cs="Times New Roman"/>
          <w:sz w:val="24"/>
          <w:szCs w:val="24"/>
        </w:rPr>
        <w:t>158 420,64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360 800,00 руб. или </w:t>
      </w:r>
      <w:r w:rsidR="007369A9">
        <w:rPr>
          <w:rFonts w:ascii="Times New Roman" w:hAnsi="Times New Roman" w:cs="Times New Roman"/>
          <w:sz w:val="24"/>
          <w:szCs w:val="24"/>
        </w:rPr>
        <w:t>43,91</w:t>
      </w:r>
      <w:r>
        <w:rPr>
          <w:rFonts w:ascii="Times New Roman" w:hAnsi="Times New Roman" w:cs="Times New Roman"/>
          <w:sz w:val="24"/>
          <w:szCs w:val="24"/>
        </w:rPr>
        <w:t xml:space="preserve"> % от общего назначения. 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Единый сельскохозяйственный налог исполнен на 36 150,30 руб. при плане 60 500,0 руб. или на 59,75 % от плана;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7369A9">
        <w:rPr>
          <w:rFonts w:ascii="Times New Roman" w:hAnsi="Times New Roman" w:cs="Times New Roman"/>
          <w:sz w:val="24"/>
          <w:szCs w:val="24"/>
        </w:rPr>
        <w:t>69107,31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917 700,00 руб. или на </w:t>
      </w:r>
      <w:r w:rsidR="007369A9">
        <w:rPr>
          <w:rFonts w:ascii="Times New Roman" w:hAnsi="Times New Roman" w:cs="Times New Roman"/>
          <w:sz w:val="24"/>
          <w:szCs w:val="24"/>
        </w:rPr>
        <w:t>7,53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307 300,00 руб. исполнен </w:t>
      </w:r>
      <w:r w:rsidR="007369A9">
        <w:rPr>
          <w:rFonts w:ascii="Times New Roman" w:hAnsi="Times New Roman" w:cs="Times New Roman"/>
          <w:sz w:val="24"/>
          <w:szCs w:val="24"/>
        </w:rPr>
        <w:t xml:space="preserve">55 927,05 руб. или на 18,20 </w:t>
      </w:r>
      <w:r>
        <w:rPr>
          <w:rFonts w:ascii="Times New Roman" w:hAnsi="Times New Roman" w:cs="Times New Roman"/>
          <w:sz w:val="24"/>
          <w:szCs w:val="24"/>
        </w:rPr>
        <w:t>% от плана;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Земельный налог исполнен на </w:t>
      </w:r>
      <w:r w:rsidR="007369A9">
        <w:rPr>
          <w:rFonts w:ascii="Times New Roman" w:hAnsi="Times New Roman" w:cs="Times New Roman"/>
          <w:sz w:val="24"/>
          <w:szCs w:val="24"/>
        </w:rPr>
        <w:t>13 180,26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610 400,00 руб. или </w:t>
      </w:r>
      <w:r w:rsidR="007369A9">
        <w:rPr>
          <w:rFonts w:ascii="Times New Roman" w:hAnsi="Times New Roman" w:cs="Times New Roman"/>
          <w:sz w:val="24"/>
          <w:szCs w:val="24"/>
        </w:rPr>
        <w:t>2,16</w:t>
      </w:r>
      <w:r>
        <w:rPr>
          <w:rFonts w:ascii="Times New Roman" w:hAnsi="Times New Roman" w:cs="Times New Roman"/>
          <w:sz w:val="24"/>
          <w:szCs w:val="24"/>
        </w:rPr>
        <w:t xml:space="preserve"> % от плана, в т.ч.: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земельный налог с организаций при плане 293 800,00 руб. исполнение </w:t>
      </w:r>
      <w:r w:rsidR="007369A9">
        <w:rPr>
          <w:rFonts w:ascii="Times New Roman" w:hAnsi="Times New Roman" w:cs="Times New Roman"/>
          <w:sz w:val="24"/>
          <w:szCs w:val="24"/>
        </w:rPr>
        <w:t xml:space="preserve">-36 989,00 руб.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земельный налог с физических лиц при плане 316 600,00 руб. исполнение составило </w:t>
      </w:r>
      <w:r w:rsidR="007369A9">
        <w:rPr>
          <w:rFonts w:ascii="Times New Roman" w:hAnsi="Times New Roman" w:cs="Times New Roman"/>
          <w:sz w:val="24"/>
          <w:szCs w:val="24"/>
        </w:rPr>
        <w:t xml:space="preserve">50 169,26 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7369A9">
        <w:rPr>
          <w:rFonts w:ascii="Times New Roman" w:hAnsi="Times New Roman" w:cs="Times New Roman"/>
          <w:sz w:val="24"/>
          <w:szCs w:val="24"/>
        </w:rPr>
        <w:t>15,85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плане 120 000,00 руб. поступило </w:t>
      </w:r>
      <w:r w:rsidR="007369A9">
        <w:rPr>
          <w:rFonts w:ascii="Times New Roman" w:hAnsi="Times New Roman" w:cs="Times New Roman"/>
          <w:sz w:val="24"/>
          <w:szCs w:val="24"/>
        </w:rPr>
        <w:t>50 407,90 руб. или 42,01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Прочие доходы от компенсации затрат бюджетов сельских поселений при плане 3 000,00 руб. поступило 1 691,27 руб. или 56,38 % от годового плана.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Безвозмездные поступления при плане 10 608 865,55 руб. поступило </w:t>
      </w:r>
      <w:r w:rsidR="007369A9">
        <w:rPr>
          <w:rFonts w:ascii="Times New Roman" w:hAnsi="Times New Roman" w:cs="Times New Roman"/>
          <w:sz w:val="24"/>
          <w:szCs w:val="24"/>
        </w:rPr>
        <w:t>4 472 609,84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7369A9">
        <w:rPr>
          <w:rFonts w:ascii="Times New Roman" w:hAnsi="Times New Roman" w:cs="Times New Roman"/>
          <w:sz w:val="24"/>
          <w:szCs w:val="24"/>
        </w:rPr>
        <w:t>42,16</w:t>
      </w:r>
      <w:r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3 </w:t>
      </w:r>
      <w:r w:rsidR="007369A9">
        <w:rPr>
          <w:rFonts w:ascii="Times New Roman" w:hAnsi="Times New Roman" w:cs="Times New Roman"/>
          <w:sz w:val="24"/>
          <w:szCs w:val="24"/>
        </w:rPr>
        <w:t>769 125,0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7369A9">
        <w:rPr>
          <w:rFonts w:ascii="Times New Roman" w:hAnsi="Times New Roman" w:cs="Times New Roman"/>
          <w:sz w:val="24"/>
          <w:szCs w:val="24"/>
        </w:rPr>
        <w:t>41,67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дотации бюджетам сельских поселений на поддержку мер по обеспечению сбалансированности бюджетов при плане 488 000,00 руб. поступило </w:t>
      </w:r>
      <w:r w:rsidR="007369A9">
        <w:rPr>
          <w:rFonts w:ascii="Times New Roman" w:hAnsi="Times New Roman" w:cs="Times New Roman"/>
          <w:sz w:val="24"/>
          <w:szCs w:val="24"/>
        </w:rPr>
        <w:t>203 500</w:t>
      </w:r>
      <w:r>
        <w:rPr>
          <w:rFonts w:ascii="Times New Roman" w:hAnsi="Times New Roman" w:cs="Times New Roman"/>
          <w:sz w:val="24"/>
          <w:szCs w:val="24"/>
        </w:rPr>
        <w:t xml:space="preserve">,00 руб. или </w:t>
      </w:r>
      <w:r w:rsidR="002126E0">
        <w:rPr>
          <w:rFonts w:ascii="Times New Roman" w:hAnsi="Times New Roman" w:cs="Times New Roman"/>
          <w:sz w:val="24"/>
          <w:szCs w:val="24"/>
        </w:rPr>
        <w:t>41,7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прочие субсидии бюджетам сельских поселений при плане 38 000,0 тыс.руб. поступило 38 000,0 руб. или 100% к годовому объему;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субсидии бюджетам сельских поселений на выполнение передаваемых полномочий субъектов РФ при плане 1 000,0 руб. поступило 1 000,0 руб. или 100% к годовому объему;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при плане  220 100,00 руб. исполнено </w:t>
      </w:r>
      <w:r w:rsidR="002126E0">
        <w:rPr>
          <w:rFonts w:ascii="Times New Roman" w:hAnsi="Times New Roman" w:cs="Times New Roman"/>
          <w:sz w:val="24"/>
          <w:szCs w:val="24"/>
        </w:rPr>
        <w:t>76 193,06 руб.  руб. или 34,62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субвенции бюджетам сельских поселений на оплату жилищно-коммунальных услуг отдельным категориям граждан при плане  23 000,00 руб. исполнено 1 791,78 руб.  руб. или 7,79 % к годовым назначениям;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прочие межбюджетные трансферты, передаваемые бюджетам сельских поселений при плане 308 000,0 руб. исполнено 308 000,0 руб. или 100% к годовым назначениям.    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273" w:rsidRDefault="00F66273" w:rsidP="00F66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2126E0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 года по расходам: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запланировано расходов на 2024 год по плану 12 378 289,53 руб. исполнено </w:t>
      </w:r>
      <w:r w:rsidR="00EF449D">
        <w:rPr>
          <w:rFonts w:ascii="Times New Roman" w:hAnsi="Times New Roman" w:cs="Times New Roman"/>
          <w:sz w:val="24"/>
          <w:szCs w:val="24"/>
        </w:rPr>
        <w:t xml:space="preserve">5 075 641,24 </w:t>
      </w:r>
      <w:r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EF449D">
        <w:rPr>
          <w:rFonts w:ascii="Times New Roman" w:hAnsi="Times New Roman" w:cs="Times New Roman"/>
          <w:sz w:val="24"/>
          <w:szCs w:val="24"/>
        </w:rPr>
        <w:t>41,0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 w:rsidRPr="00480484">
        <w:rPr>
          <w:rFonts w:ascii="Times New Roman" w:hAnsi="Times New Roman" w:cs="Times New Roman"/>
          <w:sz w:val="24"/>
          <w:szCs w:val="24"/>
        </w:rPr>
        <w:t xml:space="preserve">        Расходы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главы и органов местного самоуправления, другие общегосударственные вопросы по разделам </w:t>
      </w:r>
      <w:r>
        <w:rPr>
          <w:rFonts w:ascii="Times New Roman" w:hAnsi="Times New Roman" w:cs="Times New Roman"/>
          <w:b/>
          <w:sz w:val="24"/>
          <w:szCs w:val="24"/>
        </w:rPr>
        <w:t>0102,0104,0111,0113</w:t>
      </w:r>
      <w:r>
        <w:rPr>
          <w:rFonts w:ascii="Times New Roman" w:hAnsi="Times New Roman" w:cs="Times New Roman"/>
          <w:sz w:val="24"/>
          <w:szCs w:val="24"/>
        </w:rPr>
        <w:t xml:space="preserve"> при плане 2 725 847,64 руб. составили </w:t>
      </w:r>
      <w:r w:rsidR="00877B93">
        <w:rPr>
          <w:rFonts w:ascii="Times New Roman" w:hAnsi="Times New Roman" w:cs="Times New Roman"/>
          <w:sz w:val="24"/>
          <w:szCs w:val="24"/>
        </w:rPr>
        <w:t>888 057,01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877B93">
        <w:rPr>
          <w:rFonts w:ascii="Times New Roman" w:hAnsi="Times New Roman" w:cs="Times New Roman"/>
          <w:sz w:val="24"/>
          <w:szCs w:val="24"/>
        </w:rPr>
        <w:t>32,58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том числе: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заработную плату с начислением </w:t>
      </w:r>
      <w:r w:rsidR="00877B93">
        <w:rPr>
          <w:rFonts w:ascii="Times New Roman" w:hAnsi="Times New Roman" w:cs="Times New Roman"/>
          <w:sz w:val="24"/>
          <w:szCs w:val="24"/>
        </w:rPr>
        <w:t>759 044,04</w:t>
      </w:r>
      <w:r>
        <w:rPr>
          <w:rFonts w:ascii="Times New Roman" w:hAnsi="Times New Roman" w:cs="Times New Roman"/>
          <w:sz w:val="24"/>
          <w:szCs w:val="24"/>
        </w:rPr>
        <w:t xml:space="preserve"> руб.( в т.ч. глава  </w:t>
      </w:r>
      <w:r w:rsidR="00877B93">
        <w:rPr>
          <w:rFonts w:ascii="Times New Roman" w:hAnsi="Times New Roman" w:cs="Times New Roman"/>
          <w:sz w:val="24"/>
          <w:szCs w:val="24"/>
        </w:rPr>
        <w:t>351 515,39 руб. или 43,13</w:t>
      </w:r>
      <w:r>
        <w:rPr>
          <w:rFonts w:ascii="Times New Roman" w:hAnsi="Times New Roman" w:cs="Times New Roman"/>
          <w:sz w:val="24"/>
          <w:szCs w:val="24"/>
        </w:rPr>
        <w:t xml:space="preserve"> % от плана, органы местного самоуправления </w:t>
      </w:r>
      <w:r w:rsidR="00877B93">
        <w:rPr>
          <w:rFonts w:ascii="Times New Roman" w:hAnsi="Times New Roman" w:cs="Times New Roman"/>
          <w:sz w:val="24"/>
          <w:szCs w:val="24"/>
        </w:rPr>
        <w:t>407 528,65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877B93">
        <w:rPr>
          <w:rFonts w:ascii="Times New Roman" w:hAnsi="Times New Roman" w:cs="Times New Roman"/>
          <w:sz w:val="24"/>
          <w:szCs w:val="24"/>
        </w:rPr>
        <w:t>50,36</w:t>
      </w:r>
      <w:r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виду расходов 240 исполнение составило </w:t>
      </w:r>
      <w:r w:rsidR="00877B93">
        <w:rPr>
          <w:rFonts w:ascii="Times New Roman" w:hAnsi="Times New Roman" w:cs="Times New Roman"/>
          <w:sz w:val="24"/>
          <w:szCs w:val="24"/>
        </w:rPr>
        <w:t>124 110,47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877B93">
        <w:rPr>
          <w:rFonts w:ascii="Times New Roman" w:hAnsi="Times New Roman" w:cs="Times New Roman"/>
          <w:sz w:val="24"/>
          <w:szCs w:val="24"/>
        </w:rPr>
        <w:t>31,0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 400 321,89 руб. в том числе;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221 услуги связи - </w:t>
      </w:r>
      <w:r w:rsidR="00877B93">
        <w:rPr>
          <w:rFonts w:ascii="Times New Roman" w:hAnsi="Times New Roman" w:cs="Times New Roman"/>
          <w:sz w:val="24"/>
          <w:szCs w:val="24"/>
        </w:rPr>
        <w:t>23 087,84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ст.225  работы, услуги по содержанию имущества- 26 367,00 руб. в т.ч. заправка картриджей, диагностика, обслуживание и ремонт системного блока - 8 990,00 руб., текущий ремонт автомобиля - 17 377,00 руб.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ст.226 оплата прочих услуг, работ – 3</w:t>
      </w:r>
      <w:r w:rsidR="00877B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502,33 руб. (Продление доменного имени и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год -5 000,</w:t>
      </w:r>
      <w:r w:rsidR="00877B93">
        <w:rPr>
          <w:rFonts w:ascii="Times New Roman" w:hAnsi="Times New Roman" w:cs="Times New Roman"/>
          <w:sz w:val="24"/>
          <w:szCs w:val="24"/>
        </w:rPr>
        <w:t>00 руб., обслуживание сайта - 13</w:t>
      </w:r>
      <w:r>
        <w:rPr>
          <w:rFonts w:ascii="Times New Roman" w:hAnsi="Times New Roman" w:cs="Times New Roman"/>
          <w:sz w:val="24"/>
          <w:szCs w:val="24"/>
        </w:rPr>
        <w:t xml:space="preserve"> 000,00 руб., 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информационного сообщения в газете "Хакасия" - </w:t>
      </w:r>
      <w:r>
        <w:rPr>
          <w:rFonts w:ascii="Times New Roman" w:hAnsi="Times New Roman" w:cs="Times New Roman"/>
          <w:sz w:val="24"/>
          <w:szCs w:val="24"/>
        </w:rPr>
        <w:t xml:space="preserve"> 16 560,00руб.;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информационного сообщения в газете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известия" - 6 088,50 руб. вывоз ТКО - 853,83 руб.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ст.340 увеличение ст</w:t>
      </w:r>
      <w:r w:rsidR="00F91BA0">
        <w:rPr>
          <w:rFonts w:ascii="Times New Roman" w:hAnsi="Times New Roman" w:cs="Times New Roman"/>
          <w:sz w:val="24"/>
          <w:szCs w:val="24"/>
        </w:rPr>
        <w:t>оимости материальных запасов – 3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91B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53,30 руб.(ТМЦ- </w:t>
      </w:r>
      <w:r w:rsidR="00F91B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91B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53,30 руб.);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297 уплата иных платежей -  3902,50 руб. уплата членского взноса в Ассоциацию "Совет МО РХ";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b/>
          <w:sz w:val="24"/>
          <w:szCs w:val="24"/>
        </w:rPr>
        <w:t>0203</w:t>
      </w:r>
      <w:r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F91BA0">
        <w:rPr>
          <w:rFonts w:ascii="Times New Roman" w:hAnsi="Times New Roman" w:cs="Times New Roman"/>
          <w:sz w:val="24"/>
          <w:szCs w:val="24"/>
        </w:rPr>
        <w:t>76 193,06</w:t>
      </w:r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F91BA0">
        <w:rPr>
          <w:rFonts w:ascii="Times New Roman" w:hAnsi="Times New Roman" w:cs="Times New Roman"/>
          <w:sz w:val="24"/>
          <w:szCs w:val="24"/>
        </w:rPr>
        <w:t>34,62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 220 100,00 руб. 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048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0412 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2 415 450,0 руб. составили </w:t>
      </w:r>
      <w:r w:rsidR="00480484">
        <w:rPr>
          <w:rFonts w:ascii="Times New Roman" w:hAnsi="Times New Roman" w:cs="Times New Roman"/>
          <w:sz w:val="24"/>
          <w:szCs w:val="24"/>
        </w:rPr>
        <w:t>1 007 551,11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480484">
        <w:rPr>
          <w:rFonts w:ascii="Times New Roman" w:hAnsi="Times New Roman" w:cs="Times New Roman"/>
          <w:sz w:val="24"/>
          <w:szCs w:val="24"/>
        </w:rPr>
        <w:t>41,71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0503 </w:t>
      </w:r>
      <w:r>
        <w:rPr>
          <w:rFonts w:ascii="Times New Roman" w:hAnsi="Times New Roman" w:cs="Times New Roman"/>
          <w:sz w:val="24"/>
          <w:szCs w:val="24"/>
        </w:rPr>
        <w:t xml:space="preserve"> расходы  </w:t>
      </w:r>
      <w:r w:rsidR="00480484">
        <w:rPr>
          <w:rFonts w:ascii="Times New Roman" w:hAnsi="Times New Roman" w:cs="Times New Roman"/>
          <w:sz w:val="24"/>
          <w:szCs w:val="24"/>
        </w:rPr>
        <w:t>220 588,21</w:t>
      </w:r>
      <w:r>
        <w:rPr>
          <w:rFonts w:ascii="Times New Roman" w:hAnsi="Times New Roman" w:cs="Times New Roman"/>
          <w:sz w:val="24"/>
          <w:szCs w:val="24"/>
        </w:rPr>
        <w:t xml:space="preserve"> руб. в т.ч. на мероприятия по организации уличного освещения составили  по ст. 223 (электроэнергия) </w:t>
      </w:r>
      <w:r w:rsidR="00480484">
        <w:rPr>
          <w:rFonts w:ascii="Times New Roman" w:hAnsi="Times New Roman" w:cs="Times New Roman"/>
          <w:sz w:val="24"/>
          <w:szCs w:val="24"/>
        </w:rPr>
        <w:t>111 617,54</w:t>
      </w:r>
      <w:r>
        <w:rPr>
          <w:rFonts w:ascii="Times New Roman" w:hAnsi="Times New Roman" w:cs="Times New Roman"/>
          <w:sz w:val="24"/>
          <w:szCs w:val="24"/>
        </w:rPr>
        <w:t xml:space="preserve"> руб., аренда опор  </w:t>
      </w:r>
      <w:r w:rsidR="00480484">
        <w:rPr>
          <w:rFonts w:ascii="Times New Roman" w:hAnsi="Times New Roman" w:cs="Times New Roman"/>
          <w:sz w:val="24"/>
          <w:szCs w:val="24"/>
        </w:rPr>
        <w:t>6 400,50</w:t>
      </w:r>
      <w:r>
        <w:rPr>
          <w:rFonts w:ascii="Times New Roman" w:hAnsi="Times New Roman" w:cs="Times New Roman"/>
          <w:sz w:val="24"/>
          <w:szCs w:val="24"/>
        </w:rPr>
        <w:t xml:space="preserve"> руб., работы по благоустройству и обеспечению санитарного состояния территории поселения - </w:t>
      </w:r>
      <w:r w:rsidR="00971397" w:rsidRPr="00971397">
        <w:rPr>
          <w:rFonts w:ascii="Times New Roman" w:hAnsi="Times New Roman" w:cs="Times New Roman"/>
          <w:sz w:val="24"/>
          <w:szCs w:val="24"/>
        </w:rPr>
        <w:t>100 242,17</w:t>
      </w:r>
      <w:r w:rsidRPr="00971397">
        <w:rPr>
          <w:rFonts w:ascii="Times New Roman" w:hAnsi="Times New Roman" w:cs="Times New Roman"/>
          <w:sz w:val="24"/>
          <w:szCs w:val="24"/>
        </w:rPr>
        <w:t xml:space="preserve"> руб.,</w:t>
      </w:r>
      <w:r w:rsidR="00971397">
        <w:rPr>
          <w:rFonts w:ascii="Times New Roman" w:hAnsi="Times New Roman" w:cs="Times New Roman"/>
          <w:sz w:val="24"/>
          <w:szCs w:val="24"/>
        </w:rPr>
        <w:t xml:space="preserve"> ремонт уличного освещения - 4 328,0 руб.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>
        <w:rPr>
          <w:rFonts w:ascii="Times New Roman" w:hAnsi="Times New Roman" w:cs="Times New Roman"/>
          <w:sz w:val="24"/>
          <w:szCs w:val="24"/>
        </w:rPr>
        <w:t>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3 494 933,06 руб. составили 1 </w:t>
      </w:r>
      <w:r w:rsidR="00971397">
        <w:rPr>
          <w:rFonts w:ascii="Times New Roman" w:hAnsi="Times New Roman" w:cs="Times New Roman"/>
          <w:sz w:val="24"/>
          <w:szCs w:val="24"/>
        </w:rPr>
        <w:t>814 087,74 руб. или 51,91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т.ч.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</w:t>
      </w:r>
      <w:r w:rsidR="00971397">
        <w:rPr>
          <w:rFonts w:ascii="Times New Roman" w:hAnsi="Times New Roman" w:cs="Times New Roman"/>
          <w:sz w:val="24"/>
          <w:szCs w:val="24"/>
        </w:rPr>
        <w:t>706 348,04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1 204 400,00 руб. или </w:t>
      </w:r>
      <w:r w:rsidR="00971397">
        <w:rPr>
          <w:rFonts w:ascii="Times New Roman" w:hAnsi="Times New Roman" w:cs="Times New Roman"/>
          <w:sz w:val="24"/>
          <w:szCs w:val="24"/>
        </w:rPr>
        <w:t>58,65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ст.223 коммунальные услуги – </w:t>
      </w:r>
      <w:r w:rsidR="00971397">
        <w:rPr>
          <w:rFonts w:ascii="Times New Roman" w:hAnsi="Times New Roman" w:cs="Times New Roman"/>
          <w:sz w:val="24"/>
          <w:szCs w:val="24"/>
        </w:rPr>
        <w:t>799 283,86</w:t>
      </w:r>
      <w:r>
        <w:rPr>
          <w:rFonts w:ascii="Times New Roman" w:hAnsi="Times New Roman" w:cs="Times New Roman"/>
          <w:sz w:val="24"/>
          <w:szCs w:val="24"/>
        </w:rPr>
        <w:t xml:space="preserve"> руб.( электроэнергия, холодное водоснабжение</w:t>
      </w:r>
      <w:r w:rsidR="00971397">
        <w:rPr>
          <w:rFonts w:ascii="Times New Roman" w:hAnsi="Times New Roman" w:cs="Times New Roman"/>
          <w:sz w:val="24"/>
          <w:szCs w:val="24"/>
        </w:rPr>
        <w:t>, отопление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 225 ремонт крыши здания СДК (ликвидация последствий стихийных бедствий) - 308 455,84 руб.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0804</w:t>
      </w:r>
      <w:r>
        <w:rPr>
          <w:rFonts w:ascii="Times New Roman" w:hAnsi="Times New Roman" w:cs="Times New Roman"/>
          <w:sz w:val="24"/>
          <w:szCs w:val="24"/>
        </w:rPr>
        <w:t xml:space="preserve"> расходы централизованной бухгалтерии при плане  1 608 600,00 руб. исполнено </w:t>
      </w:r>
      <w:r w:rsidR="00980FF6">
        <w:rPr>
          <w:rFonts w:ascii="Times New Roman" w:hAnsi="Times New Roman" w:cs="Times New Roman"/>
          <w:sz w:val="24"/>
          <w:szCs w:val="24"/>
        </w:rPr>
        <w:t>784 237,53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FF6">
        <w:rPr>
          <w:rFonts w:ascii="Times New Roman" w:hAnsi="Times New Roman" w:cs="Times New Roman"/>
          <w:sz w:val="24"/>
          <w:szCs w:val="24"/>
        </w:rPr>
        <w:t>48,75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ст.211,213 заработная плата с начислениями – </w:t>
      </w:r>
      <w:r w:rsidR="00980FF6">
        <w:rPr>
          <w:rFonts w:ascii="Times New Roman" w:hAnsi="Times New Roman" w:cs="Times New Roman"/>
          <w:sz w:val="24"/>
          <w:szCs w:val="24"/>
        </w:rPr>
        <w:t>741 057,53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FF6">
        <w:rPr>
          <w:rFonts w:ascii="Times New Roman" w:hAnsi="Times New Roman" w:cs="Times New Roman"/>
          <w:sz w:val="24"/>
          <w:szCs w:val="24"/>
        </w:rPr>
        <w:t>48,96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F66273" w:rsidRDefault="00F66273" w:rsidP="00F6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</w:t>
      </w:r>
      <w:r w:rsidR="00980FF6">
        <w:rPr>
          <w:rFonts w:ascii="Times New Roman" w:hAnsi="Times New Roman" w:cs="Times New Roman"/>
          <w:sz w:val="24"/>
          <w:szCs w:val="24"/>
        </w:rPr>
        <w:t>169 134,80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FF6">
        <w:rPr>
          <w:rFonts w:ascii="Times New Roman" w:hAnsi="Times New Roman" w:cs="Times New Roman"/>
          <w:sz w:val="24"/>
          <w:szCs w:val="24"/>
        </w:rPr>
        <w:t>30,98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  545 900,00руб.</w:t>
      </w:r>
    </w:p>
    <w:p w:rsidR="00F66273" w:rsidRDefault="00F66273" w:rsidP="00F66273"/>
    <w:p w:rsidR="00F66273" w:rsidRDefault="00F66273" w:rsidP="00F66273"/>
    <w:p w:rsidR="00F66273" w:rsidRDefault="00F66273" w:rsidP="00F66273"/>
    <w:p w:rsidR="00E86DD1" w:rsidRDefault="00E86DD1"/>
    <w:sectPr w:rsidR="00E86DD1" w:rsidSect="00CC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6273"/>
    <w:rsid w:val="000A697F"/>
    <w:rsid w:val="002126E0"/>
    <w:rsid w:val="00303EBE"/>
    <w:rsid w:val="003505C4"/>
    <w:rsid w:val="00480484"/>
    <w:rsid w:val="006C0708"/>
    <w:rsid w:val="0070248F"/>
    <w:rsid w:val="007369A9"/>
    <w:rsid w:val="00877B93"/>
    <w:rsid w:val="00971397"/>
    <w:rsid w:val="00980FF6"/>
    <w:rsid w:val="00C528A8"/>
    <w:rsid w:val="00CC76DB"/>
    <w:rsid w:val="00E86DD1"/>
    <w:rsid w:val="00EF449D"/>
    <w:rsid w:val="00F66273"/>
    <w:rsid w:val="00F9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2024-07-04T04:46:00Z</dcterms:created>
  <dcterms:modified xsi:type="dcterms:W3CDTF">2024-07-04T07:30:00Z</dcterms:modified>
</cp:coreProperties>
</file>