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507"/>
        <w:gridCol w:w="383"/>
        <w:gridCol w:w="2687"/>
        <w:gridCol w:w="1357"/>
        <w:gridCol w:w="358"/>
        <w:gridCol w:w="1329"/>
        <w:gridCol w:w="562"/>
        <w:gridCol w:w="985"/>
        <w:gridCol w:w="215"/>
        <w:gridCol w:w="905"/>
        <w:gridCol w:w="348"/>
        <w:gridCol w:w="583"/>
        <w:gridCol w:w="861"/>
        <w:gridCol w:w="195"/>
        <w:gridCol w:w="1030"/>
        <w:gridCol w:w="209"/>
        <w:gridCol w:w="1555"/>
        <w:gridCol w:w="624"/>
      </w:tblGrid>
      <w:tr w:rsidR="00F1466F" w:rsidRPr="00F1466F" w:rsidTr="00681D02">
        <w:trPr>
          <w:trHeight w:val="300"/>
        </w:trPr>
        <w:tc>
          <w:tcPr>
            <w:tcW w:w="14693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Приложение 2</w:t>
            </w:r>
            <w:proofErr w:type="gramStart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К</w:t>
            </w:r>
            <w:proofErr w:type="gramEnd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Комплексной   программе социально-экономического</w:t>
            </w: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развития муниципального образования </w:t>
            </w:r>
            <w:proofErr w:type="spellStart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Вершино-Биджинский</w:t>
            </w:r>
            <w:proofErr w:type="spellEnd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сельсовет</w:t>
            </w: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на 2022-2025 годы</w:t>
            </w: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Среднесрочный план  социально-экономического развития муниципального образования  </w:t>
            </w:r>
            <w:proofErr w:type="spellStart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Вершино-Биджинский</w:t>
            </w:r>
            <w:proofErr w:type="spellEnd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сельсовет на 2016-2020 годы.</w:t>
            </w:r>
          </w:p>
        </w:tc>
      </w:tr>
      <w:tr w:rsidR="00F1466F" w:rsidRPr="00F1466F" w:rsidTr="00681D02">
        <w:trPr>
          <w:trHeight w:val="300"/>
        </w:trPr>
        <w:tc>
          <w:tcPr>
            <w:tcW w:w="14693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466F" w:rsidRPr="00F1466F" w:rsidTr="00681D02">
        <w:trPr>
          <w:trHeight w:val="300"/>
        </w:trPr>
        <w:tc>
          <w:tcPr>
            <w:tcW w:w="14693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466F" w:rsidRPr="00F1466F" w:rsidTr="00681D02">
        <w:trPr>
          <w:trHeight w:val="300"/>
        </w:trPr>
        <w:tc>
          <w:tcPr>
            <w:tcW w:w="14693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466F" w:rsidRPr="00F1466F" w:rsidTr="00681D02">
        <w:trPr>
          <w:trHeight w:val="300"/>
        </w:trPr>
        <w:tc>
          <w:tcPr>
            <w:tcW w:w="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8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Общий объем финансирования, тыс. руб.</w:t>
            </w:r>
          </w:p>
        </w:tc>
        <w:tc>
          <w:tcPr>
            <w:tcW w:w="490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Сроки выполнения мероприятий</w:t>
            </w: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Ожидаемый результат</w:t>
            </w:r>
          </w:p>
        </w:tc>
      </w:tr>
      <w:tr w:rsidR="00F1466F" w:rsidRPr="00F1466F" w:rsidTr="00681D02">
        <w:trPr>
          <w:trHeight w:val="315"/>
        </w:trPr>
        <w:tc>
          <w:tcPr>
            <w:tcW w:w="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8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</w:rPr>
              <w:t>2025</w:t>
            </w:r>
          </w:p>
        </w:tc>
        <w:tc>
          <w:tcPr>
            <w:tcW w:w="227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Сельское хозяйство</w:t>
            </w:r>
          </w:p>
        </w:tc>
      </w:tr>
      <w:tr w:rsidR="00F1466F" w:rsidRPr="00F1466F" w:rsidTr="00681D02">
        <w:trPr>
          <w:trHeight w:val="2460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Создание  овцеводческих хозяйств на базе фермерского хозяйства Крылова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Достижение экономического роста поселения. Открытие новых рабочих мест.</w:t>
            </w: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Дорожное хозяйство</w:t>
            </w:r>
          </w:p>
        </w:tc>
      </w:tr>
      <w:tr w:rsidR="00F1466F" w:rsidRPr="00F1466F" w:rsidTr="00681D02">
        <w:trPr>
          <w:trHeight w:val="121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Строительство и реконструкция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сельских дорог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9782,7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1593,3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610,9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3574,2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4004,3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Улучшение общего состояния внутри поселковых дорог</w:t>
            </w: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Тепло-водоснабжение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Ремонт водопроводной сети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29160,4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160,4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19000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Улучшение качества проживания жителей поселения, повышение противопожарной безопасности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2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Реконструкция  электрических  сетей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30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Ремонт и реконструкция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электрических сетей всего: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в том числе уличного освещения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35,0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Улучшение качества проживания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жителей поселения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22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Здравоохранение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Строительство амбулатории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15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Оснащение транспортом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Создание  условий для   улучшения медицинского обслуживания жителей поселения</w:t>
            </w: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Образование</w:t>
            </w:r>
          </w:p>
        </w:tc>
      </w:tr>
      <w:tr w:rsidR="00F1466F" w:rsidRPr="00F1466F" w:rsidTr="00681D02">
        <w:trPr>
          <w:trHeight w:val="151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Укрепление учебно-материальной базы, приобретение школьной мебели, пополнение книжного фонда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Улучшение условий обучения, повышение качества знаний</w:t>
            </w:r>
          </w:p>
        </w:tc>
      </w:tr>
      <w:tr w:rsidR="00F1466F" w:rsidRPr="00F1466F" w:rsidTr="00681D02">
        <w:trPr>
          <w:trHeight w:val="3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Культура и спорт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Пополнение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книжного фонда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 xml:space="preserve">Улучшение условий доступа к информации и культурным ценностям </w:t>
            </w:r>
          </w:p>
        </w:tc>
      </w:tr>
      <w:tr w:rsidR="00F1466F" w:rsidRPr="00F1466F" w:rsidTr="00681D02">
        <w:trPr>
          <w:trHeight w:val="15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Установка оргтехники  в сельскую библиотеку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313,5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113,5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Укрепление  материально-технической базы, увеличение количества читателей</w:t>
            </w:r>
          </w:p>
        </w:tc>
      </w:tr>
      <w:tr w:rsidR="00F1466F" w:rsidRPr="00F1466F" w:rsidTr="00681D02">
        <w:trPr>
          <w:trHeight w:val="12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Подписка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на специализированные издания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Увеличение  количества читателей  и удовлетворение читательского интереса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Капитальный и текущий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ремонт СДК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22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Улучшение теплового контура здания и снижение риска возникновения аварийных ситуаций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66F" w:rsidRPr="00F1466F" w:rsidTr="00681D02">
        <w:trPr>
          <w:trHeight w:val="15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Приобретение костюмов, музыкальных инструментов.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Укрепление  материально-технической базы, улучшение культурно-массовой работы</w:t>
            </w:r>
          </w:p>
        </w:tc>
      </w:tr>
      <w:tr w:rsidR="00F1466F" w:rsidRPr="00F1466F" w:rsidTr="00681D02">
        <w:trPr>
          <w:trHeight w:val="21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Организация и проведение праздничных мероприятий,   концертов.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6472,6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3166,9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3305,7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Создание условий для дальнейшего развития народного творчества, сохранения и восстановления разнообразных форм и методов работы</w:t>
            </w:r>
          </w:p>
        </w:tc>
      </w:tr>
      <w:tr w:rsidR="00F1466F" w:rsidRPr="00F1466F" w:rsidTr="00681D02">
        <w:trPr>
          <w:trHeight w:val="12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Митинг 9 Мая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Концертная программа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«Победный Май»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Ремонт СДК фасада и кровли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12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Организация и участие в спортивных мероприятиях(поселковые, районные)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 xml:space="preserve">Участие в соревнованиях района </w:t>
            </w: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Благоустройство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Проведение работ  по благоустройству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190,6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170,6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Улучшение качества проживания жителей поселения и улучшение санитарного состояния села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Уборка не разрешённых свалок мусора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Администрация сельсовета</w:t>
            </w:r>
          </w:p>
        </w:tc>
      </w:tr>
      <w:tr w:rsidR="00F1466F" w:rsidRPr="00F1466F" w:rsidTr="00681D02">
        <w:trPr>
          <w:trHeight w:val="151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Проведение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массовых мероприятий, пропагандирующих здоровый образ жизни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Улучшение качества проживания жителей поселения</w:t>
            </w:r>
          </w:p>
        </w:tc>
      </w:tr>
      <w:tr w:rsidR="00F1466F" w:rsidRPr="00F1466F" w:rsidTr="00681D02">
        <w:trPr>
          <w:trHeight w:val="18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Организация общественных работ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Трудоустройство на летний период учащихся из неблагополучных, неполных, многодетных семей</w:t>
            </w:r>
          </w:p>
        </w:tc>
      </w:tr>
      <w:tr w:rsidR="00F1466F" w:rsidRPr="00F1466F" w:rsidTr="00681D02">
        <w:trPr>
          <w:trHeight w:val="15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Приобретение оборудования, компьютерной техники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Эффективность деятельности администрации местного самоуправления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Обучение и повышение квалификации работников администрации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315"/>
        </w:trPr>
        <w:tc>
          <w:tcPr>
            <w:tcW w:w="14693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ГО и ЧС</w:t>
            </w:r>
          </w:p>
        </w:tc>
      </w:tr>
      <w:tr w:rsidR="00F1466F" w:rsidRPr="00F1466F" w:rsidTr="00681D02">
        <w:trPr>
          <w:trHeight w:val="121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Приведение наружного противопожарного водоснабжения на территории в исправное состояние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12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Создание добровольной народной дружины, обеспечение  правопорядка на селе.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Активная противопожарная пропаганда, распространение памяток среди населения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25,5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915"/>
        </w:trPr>
        <w:tc>
          <w:tcPr>
            <w:tcW w:w="7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Обновление минерализованных полос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6,9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6,9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615"/>
        </w:trPr>
        <w:tc>
          <w:tcPr>
            <w:tcW w:w="7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79,5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47,5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630"/>
        </w:trPr>
        <w:tc>
          <w:tcPr>
            <w:tcW w:w="38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lastRenderedPageBreak/>
              <w:t>Объемы и ожидаемые источники финансирования, млн. рублей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Всего, в том числе</w:t>
            </w:r>
          </w:p>
        </w:tc>
        <w:tc>
          <w:tcPr>
            <w:tcW w:w="1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63594,7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7963,7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11106,5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17609,7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26914,8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930"/>
        </w:trPr>
        <w:tc>
          <w:tcPr>
            <w:tcW w:w="3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48B54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5070,4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1670,4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1340,0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1160,0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630"/>
        </w:trPr>
        <w:tc>
          <w:tcPr>
            <w:tcW w:w="3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2A1C7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42626,6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1901,2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3722,9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13786,2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23216,3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630"/>
        </w:trPr>
        <w:tc>
          <w:tcPr>
            <w:tcW w:w="3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10877,7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3972,5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4413,2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1273,5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1218,5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930"/>
        </w:trPr>
        <w:tc>
          <w:tcPr>
            <w:tcW w:w="38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F1466F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8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1190,0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1300,0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1210,0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146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1320,0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46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466F" w:rsidRPr="00F1466F" w:rsidTr="00681D02">
        <w:trPr>
          <w:trHeight w:val="300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66F" w:rsidRPr="00F1466F" w:rsidRDefault="00F1466F" w:rsidP="00F146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66F" w:rsidRPr="00F1466F" w:rsidRDefault="00F1466F" w:rsidP="00F14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00"/>
        </w:trPr>
        <w:tc>
          <w:tcPr>
            <w:tcW w:w="13985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Приложение 2</w:t>
            </w: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К Комплексной   программе социально-экономического</w:t>
            </w: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развития муниципального образования </w:t>
            </w:r>
            <w:proofErr w:type="spellStart"/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Вершино-Биджинский</w:t>
            </w:r>
            <w:proofErr w:type="spellEnd"/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сельсовет</w:t>
            </w: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на 2016-2020 годы</w:t>
            </w: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Среднесрочный план  социально-экономического развития муниципального образования  </w:t>
            </w:r>
            <w:proofErr w:type="spellStart"/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Вершино-Биджинский</w:t>
            </w:r>
            <w:proofErr w:type="spellEnd"/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сельсовет на 2016-2020 годы.</w:t>
            </w:r>
          </w:p>
        </w:tc>
      </w:tr>
      <w:tr w:rsidR="00681D02" w:rsidRPr="00681D02" w:rsidTr="00681D02">
        <w:trPr>
          <w:gridAfter w:val="1"/>
          <w:wAfter w:w="708" w:type="dxa"/>
          <w:trHeight w:val="300"/>
        </w:trPr>
        <w:tc>
          <w:tcPr>
            <w:tcW w:w="13985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00"/>
        </w:trPr>
        <w:tc>
          <w:tcPr>
            <w:tcW w:w="13985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00"/>
        </w:trPr>
        <w:tc>
          <w:tcPr>
            <w:tcW w:w="13985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00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spellStart"/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93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72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Общий объем финансирования, тыс. руб.</w:t>
            </w:r>
          </w:p>
        </w:tc>
        <w:tc>
          <w:tcPr>
            <w:tcW w:w="353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Сроки выполнения мероприятий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Ожидаемый результат</w:t>
            </w: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Сельское хозяйство</w:t>
            </w: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Создание  овцеводческих хозяйств на базе фермерских хозяйств Расулова М.,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 xml:space="preserve">И </w:t>
            </w:r>
            <w:proofErr w:type="spellStart"/>
            <w:r w:rsidRPr="00681D02">
              <w:rPr>
                <w:rFonts w:ascii="Calibri" w:eastAsia="Times New Roman" w:hAnsi="Calibri" w:cs="Calibri"/>
                <w:color w:val="000000"/>
              </w:rPr>
              <w:t>Кабелькова</w:t>
            </w:r>
            <w:proofErr w:type="spellEnd"/>
            <w:r w:rsidRPr="00681D02">
              <w:rPr>
                <w:rFonts w:ascii="Calibri" w:eastAsia="Times New Roman" w:hAnsi="Calibri" w:cs="Calibri"/>
                <w:color w:val="000000"/>
              </w:rPr>
              <w:t xml:space="preserve"> А., </w:t>
            </w:r>
            <w:proofErr w:type="spellStart"/>
            <w:r w:rsidRPr="00681D02">
              <w:rPr>
                <w:rFonts w:ascii="Calibri" w:eastAsia="Times New Roman" w:hAnsi="Calibri" w:cs="Calibri"/>
                <w:color w:val="000000"/>
              </w:rPr>
              <w:t>Измгалиев</w:t>
            </w:r>
            <w:proofErr w:type="spellEnd"/>
            <w:r w:rsidRPr="00681D02">
              <w:rPr>
                <w:rFonts w:ascii="Calibri" w:eastAsia="Times New Roman" w:hAnsi="Calibri" w:cs="Calibri"/>
                <w:color w:val="000000"/>
              </w:rPr>
              <w:t xml:space="preserve"> А.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Достижение экономического роста поселения. Открытие новых рабочих мест.</w:t>
            </w: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Создание мясного скотоводства на базе фермерских хозяйств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 xml:space="preserve">Шпак М.,  Шлихт В., </w:t>
            </w:r>
            <w:proofErr w:type="spellStart"/>
            <w:r w:rsidRPr="00681D02">
              <w:rPr>
                <w:rFonts w:ascii="Calibri" w:eastAsia="Times New Roman" w:hAnsi="Calibri" w:cs="Calibri"/>
                <w:color w:val="000000"/>
              </w:rPr>
              <w:t>МинеевМ</w:t>
            </w:r>
            <w:proofErr w:type="spellEnd"/>
            <w:r w:rsidRPr="00681D0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Достижение экономического роста поселения. Открытие новых рабочих мест.</w:t>
            </w: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Дорожное хозяйство</w:t>
            </w:r>
          </w:p>
        </w:tc>
      </w:tr>
      <w:tr w:rsidR="00681D02" w:rsidRPr="00681D02" w:rsidTr="00681D02">
        <w:trPr>
          <w:gridAfter w:val="1"/>
          <w:wAfter w:w="708" w:type="dxa"/>
          <w:trHeight w:val="12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Строительство и реконструкция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сельских дорог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9360,3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1129,7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652,1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3574,2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4004,3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Улучшение общего состояния внутри поселковых дорог</w:t>
            </w: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Тепло-водоснабжение</w:t>
            </w: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Ремонт водопроводной сети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29205,4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160,4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19000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Улучшение качества проживания жителей поселения, повышение противопожарной безопасности</w:t>
            </w: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31000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 xml:space="preserve">Подготовка проектно-сметной </w:t>
            </w:r>
            <w:proofErr w:type="spellStart"/>
            <w:r w:rsidRPr="00681D02">
              <w:rPr>
                <w:rFonts w:ascii="Calibri" w:eastAsia="Times New Roman" w:hAnsi="Calibri" w:cs="Calibri"/>
                <w:color w:val="000000"/>
              </w:rPr>
              <w:t>докумантации</w:t>
            </w:r>
            <w:proofErr w:type="spellEnd"/>
            <w:r w:rsidRPr="00681D02">
              <w:rPr>
                <w:rFonts w:ascii="Calibri" w:eastAsia="Times New Roman" w:hAnsi="Calibri" w:cs="Calibri"/>
                <w:color w:val="000000"/>
              </w:rPr>
              <w:t xml:space="preserve"> для ремонта водопроводной сети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33500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31000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Капитальный ремонт,  теплотрассы, инженерной инфраструктуры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2965,6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1471,8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679,8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Реконструкция  электрических  сетей</w:t>
            </w: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93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Ремонт и реконструкция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электрических сетей всего: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в том числе уличного освещения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916,8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317,5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342,3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Улучшение качества проживания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жителей поселения</w:t>
            </w: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Здравоохранение</w:t>
            </w: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Профилактика  заболеваний социального характера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Создание  условий для   улучшения медицинского обслуживания жителей поселения</w:t>
            </w: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Образование</w:t>
            </w: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Оборудование теплого туалета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Улучшение условий обучения, повышение качества знаний</w:t>
            </w: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Вынос столовой школы из подвального помещения на первый этаж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Приведение зданий и сооружений  в соответствие с требованиями санитарных норм</w:t>
            </w: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Культура и спорт</w:t>
            </w: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Пополнение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книжного фонда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 xml:space="preserve">Улучшение условий доступа к информации и культурным </w:t>
            </w:r>
            <w:r w:rsidRPr="00681D0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ценностям </w:t>
            </w: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Установка оргтехники  в сельскую библиотеку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Укрепление  материально-технической базы, увеличение количества читателей</w:t>
            </w:r>
          </w:p>
        </w:tc>
      </w:tr>
      <w:tr w:rsidR="00681D02" w:rsidRPr="00681D02" w:rsidTr="00681D02">
        <w:trPr>
          <w:gridAfter w:val="1"/>
          <w:wAfter w:w="708" w:type="dxa"/>
          <w:trHeight w:val="12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Подписка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на специализированные издания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Увеличение  количества читателей  и удовлетворение читательского интереса</w:t>
            </w: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Капитальный и текущий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ремонт СДК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Улучшение теплового контура здания и снижение риска возникновения аварийных ситуаций</w:t>
            </w: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Приобретение костюмов, музыкальных инструментов.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Укрепление  материально-технической базы, улучшение культурно-массовой работы</w:t>
            </w:r>
          </w:p>
        </w:tc>
      </w:tr>
      <w:tr w:rsidR="00681D02" w:rsidRPr="00681D02" w:rsidTr="00681D02">
        <w:trPr>
          <w:gridAfter w:val="1"/>
          <w:wAfter w:w="708" w:type="dxa"/>
          <w:trHeight w:val="21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4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Организация и проведение праздничных мероприятий,   концертов.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2210,3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2210,3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Создание условий для дальнейшего развития народного творчества, сохранения и восстановления разнообразных форм и методов работы</w:t>
            </w:r>
          </w:p>
        </w:tc>
      </w:tr>
      <w:tr w:rsidR="00681D02" w:rsidRPr="00681D02" w:rsidTr="00681D02">
        <w:trPr>
          <w:gridAfter w:val="1"/>
          <w:wAfter w:w="708" w:type="dxa"/>
          <w:trHeight w:val="12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Митинг 9 Мая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Концертная программа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«Победный Май»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12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Организация и участие в спортивных мероприятиях(поселковые, районные)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Благоустройство</w:t>
            </w: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Проведение работ  по благоустройству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166,5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136,5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Улучшение качества проживания жителей поселения и улучшение санитарного состояния села</w:t>
            </w: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Уборка не разрешённых свалок мусора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Администрация сельсовета</w:t>
            </w: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Проведение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массовых мероприятий, пропагандирующих здоровый образ жизни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Улучшение качества проживания жителей поселения</w:t>
            </w:r>
          </w:p>
        </w:tc>
      </w:tr>
      <w:tr w:rsidR="00681D02" w:rsidRPr="00681D02" w:rsidTr="00681D02">
        <w:trPr>
          <w:gridAfter w:val="1"/>
          <w:wAfter w:w="708" w:type="dxa"/>
          <w:trHeight w:val="18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Организация общественных работ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Трудоустройство на летний период учащихся из неблагополучных, неполных, многодетных семей</w:t>
            </w:r>
          </w:p>
        </w:tc>
      </w:tr>
      <w:tr w:rsidR="00681D02" w:rsidRPr="00681D02" w:rsidTr="00681D02">
        <w:trPr>
          <w:gridAfter w:val="1"/>
          <w:wAfter w:w="708" w:type="dxa"/>
          <w:trHeight w:val="15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Приобретение оборудования, компьютерной техники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Эффективность деятельности администрации местного самоуправления</w:t>
            </w: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Обучение и повышение квалификации работников администрации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315"/>
        </w:trPr>
        <w:tc>
          <w:tcPr>
            <w:tcW w:w="13985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ГО и ЧС</w:t>
            </w:r>
          </w:p>
        </w:tc>
      </w:tr>
      <w:tr w:rsidR="00681D02" w:rsidRPr="00681D02" w:rsidTr="00681D02">
        <w:trPr>
          <w:gridAfter w:val="1"/>
          <w:wAfter w:w="708" w:type="dxa"/>
          <w:trHeight w:val="121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Приведение наружного противопожарного водоснабжения на территории в исправное состояние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12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Создание добровольной народной дружины, обеспечение  правопорядка на селе.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9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Активная противопожарная пропаганда, распространение памяток среди населения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86,4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51,4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17,5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6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Обновление минерализованных полос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77,5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47,5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630"/>
        </w:trPr>
        <w:tc>
          <w:tcPr>
            <w:tcW w:w="52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Объемы и ожидаемые источники финансирования, млн. рублей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Всего, в том числе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117003,3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3949,9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4241,8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18600,2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90211,4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930"/>
        </w:trPr>
        <w:tc>
          <w:tcPr>
            <w:tcW w:w="52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Республики Хакасия</w:t>
            </w:r>
          </w:p>
        </w:tc>
        <w:tc>
          <w:tcPr>
            <w:tcW w:w="1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6715,6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2971,8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1334,0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2189,8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630"/>
        </w:trPr>
        <w:tc>
          <w:tcPr>
            <w:tcW w:w="52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района</w:t>
            </w:r>
          </w:p>
        </w:tc>
        <w:tc>
          <w:tcPr>
            <w:tcW w:w="1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204,0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630"/>
        </w:trPr>
        <w:tc>
          <w:tcPr>
            <w:tcW w:w="52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Бюджет поселения</w:t>
            </w:r>
          </w:p>
        </w:tc>
        <w:tc>
          <w:tcPr>
            <w:tcW w:w="1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76166,9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3729,9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952,5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16807,2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54677,3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930"/>
        </w:trPr>
        <w:tc>
          <w:tcPr>
            <w:tcW w:w="52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Прочие</w:t>
            </w:r>
            <w:r w:rsidRPr="00681D02">
              <w:rPr>
                <w:rFonts w:ascii="Calibri" w:eastAsia="Times New Roman" w:hAnsi="Calibri" w:cs="Calibri"/>
                <w:color w:val="000000"/>
              </w:rPr>
              <w:br/>
              <w:t>средства</w:t>
            </w:r>
          </w:p>
        </w:tc>
        <w:tc>
          <w:tcPr>
            <w:tcW w:w="1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33916,8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81D0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33342,3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D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1D02" w:rsidRPr="00681D02" w:rsidTr="00681D02">
        <w:trPr>
          <w:gridAfter w:val="1"/>
          <w:wAfter w:w="708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02" w:rsidRPr="00681D02" w:rsidRDefault="00681D02" w:rsidP="00681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A6E3A" w:rsidRDefault="003A6E3A"/>
    <w:sectPr w:rsidR="003A6E3A" w:rsidSect="00F14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6F"/>
    <w:rsid w:val="003A6E3A"/>
    <w:rsid w:val="00681D02"/>
    <w:rsid w:val="00E035CD"/>
    <w:rsid w:val="00F1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2022-08-12T02:10:00Z</dcterms:created>
  <dcterms:modified xsi:type="dcterms:W3CDTF">2022-08-12T02:12:00Z</dcterms:modified>
</cp:coreProperties>
</file>