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5A" w:rsidRPr="008E43EF" w:rsidRDefault="0025745A" w:rsidP="0025745A">
      <w:pPr>
        <w:rPr>
          <w:rFonts w:ascii="Times New Roman" w:hAnsi="Times New Roman" w:cs="Times New Roman"/>
          <w:sz w:val="20"/>
          <w:szCs w:val="20"/>
        </w:rPr>
      </w:pP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45A" w:rsidRPr="008E43EF" w:rsidRDefault="0025745A" w:rsidP="008E43EF">
      <w:pPr>
        <w:rPr>
          <w:rFonts w:ascii="Times New Roman" w:hAnsi="Times New Roman" w:cs="Times New Roman"/>
          <w:sz w:val="20"/>
          <w:szCs w:val="20"/>
        </w:rPr>
      </w:pPr>
      <w:r w:rsidRPr="008E43EF">
        <w:rPr>
          <w:rFonts w:ascii="Times New Roman" w:hAnsi="Times New Roman" w:cs="Times New Roman"/>
          <w:sz w:val="20"/>
          <w:szCs w:val="20"/>
        </w:rPr>
        <w:t>РОССИЯ ФЕДЕРАЦИЯЗЫ</w:t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  <w:t xml:space="preserve">                   РОССИЙСКАЯ ФЕДЕРАЦИЯ    ХАКАС РЕСПУБЛИКАЗЫ</w:t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8E43EF">
        <w:rPr>
          <w:rFonts w:ascii="Times New Roman" w:hAnsi="Times New Roman" w:cs="Times New Roman"/>
          <w:sz w:val="20"/>
          <w:szCs w:val="20"/>
        </w:rPr>
        <w:t xml:space="preserve"> </w:t>
      </w:r>
      <w:r w:rsidRPr="008E43EF">
        <w:rPr>
          <w:rFonts w:ascii="Times New Roman" w:hAnsi="Times New Roman" w:cs="Times New Roman"/>
          <w:sz w:val="20"/>
          <w:szCs w:val="20"/>
        </w:rPr>
        <w:t xml:space="preserve">РЕСПУБЛИКА ХАКАСИЯ       ПИЧЕ ПАЗЫ  ААЛ                   </w:t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="008E43E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43EF">
        <w:rPr>
          <w:rFonts w:ascii="Times New Roman" w:hAnsi="Times New Roman" w:cs="Times New Roman"/>
          <w:sz w:val="20"/>
          <w:szCs w:val="20"/>
        </w:rPr>
        <w:t xml:space="preserve"> УСТЬ- АБАКАНСКИЙ РАЙОН ЧОБ</w:t>
      </w:r>
      <w:r w:rsidRPr="008E43E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E43EF">
        <w:rPr>
          <w:rFonts w:ascii="Times New Roman" w:hAnsi="Times New Roman" w:cs="Times New Roman"/>
          <w:sz w:val="20"/>
          <w:szCs w:val="20"/>
        </w:rPr>
        <w:t>Н</w:t>
      </w:r>
      <w:r w:rsidRPr="008E43E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E43EF">
        <w:rPr>
          <w:rFonts w:ascii="Times New Roman" w:hAnsi="Times New Roman" w:cs="Times New Roman"/>
          <w:sz w:val="20"/>
          <w:szCs w:val="20"/>
        </w:rPr>
        <w:t>Н ПУД</w:t>
      </w:r>
      <w:r w:rsidRPr="008E43E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E43EF">
        <w:rPr>
          <w:rFonts w:ascii="Times New Roman" w:hAnsi="Times New Roman" w:cs="Times New Roman"/>
          <w:sz w:val="20"/>
          <w:szCs w:val="20"/>
        </w:rPr>
        <w:t>З</w:t>
      </w:r>
      <w:r w:rsidRPr="008E43E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</w:t>
      </w:r>
      <w:r w:rsidR="008E43EF">
        <w:rPr>
          <w:rFonts w:ascii="Times New Roman" w:hAnsi="Times New Roman" w:cs="Times New Roman"/>
          <w:sz w:val="20"/>
          <w:szCs w:val="20"/>
        </w:rPr>
        <w:t xml:space="preserve">  </w:t>
      </w:r>
      <w:r w:rsidRPr="008E43EF">
        <w:rPr>
          <w:rFonts w:ascii="Times New Roman" w:hAnsi="Times New Roman" w:cs="Times New Roman"/>
          <w:sz w:val="20"/>
          <w:szCs w:val="20"/>
        </w:rPr>
        <w:t>АДМИНИСТРАЦИЯ</w:t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="008E43E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E43EF">
        <w:rPr>
          <w:rFonts w:ascii="Times New Roman" w:hAnsi="Times New Roman" w:cs="Times New Roman"/>
          <w:sz w:val="20"/>
          <w:szCs w:val="20"/>
        </w:rPr>
        <w:t>ВЕРШИНО-БИДЖИНСКОГО</w:t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Pr="008E43EF">
        <w:rPr>
          <w:rFonts w:ascii="Times New Roman" w:hAnsi="Times New Roman" w:cs="Times New Roman"/>
          <w:sz w:val="20"/>
          <w:szCs w:val="20"/>
        </w:rPr>
        <w:tab/>
      </w:r>
      <w:r w:rsidR="008E43E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E43EF">
        <w:rPr>
          <w:rFonts w:ascii="Times New Roman" w:hAnsi="Times New Roman" w:cs="Times New Roman"/>
          <w:sz w:val="20"/>
          <w:szCs w:val="20"/>
        </w:rPr>
        <w:t xml:space="preserve">СЕЛЬСОВЕТА                     </w:t>
      </w:r>
    </w:p>
    <w:p w:rsidR="0025745A" w:rsidRPr="00236E89" w:rsidRDefault="0025745A" w:rsidP="0025745A">
      <w:pPr>
        <w:ind w:left="5664" w:firstLine="708"/>
        <w:rPr>
          <w:rFonts w:ascii="Times New Roman" w:hAnsi="Times New Roman" w:cs="Times New Roman"/>
        </w:rPr>
      </w:pPr>
      <w:r w:rsidRPr="00236E89">
        <w:rPr>
          <w:rFonts w:ascii="Times New Roman" w:hAnsi="Times New Roman" w:cs="Times New Roman"/>
        </w:rPr>
        <w:t xml:space="preserve">           </w:t>
      </w:r>
    </w:p>
    <w:p w:rsidR="0025745A" w:rsidRDefault="0025745A" w:rsidP="0025745A">
      <w:pPr>
        <w:pStyle w:val="1"/>
      </w:pPr>
      <w:r>
        <w:t>П О С Т А Н О В Л Е Н И Е</w:t>
      </w:r>
    </w:p>
    <w:p w:rsidR="0025745A" w:rsidRPr="00842B14" w:rsidRDefault="0025745A" w:rsidP="0025745A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32"/>
          <w:szCs w:val="32"/>
          <w:lang w:eastAsia="en-US"/>
        </w:rPr>
      </w:pPr>
    </w:p>
    <w:p w:rsidR="0025745A" w:rsidRPr="008E43EF" w:rsidRDefault="008B3CF1" w:rsidP="0025745A">
      <w:pPr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5745A" w:rsidRPr="008E4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402">
        <w:rPr>
          <w:rFonts w:ascii="Times New Roman" w:hAnsi="Times New Roman" w:cs="Times New Roman"/>
          <w:b/>
          <w:sz w:val="24"/>
          <w:szCs w:val="24"/>
        </w:rPr>
        <w:t>апреля</w:t>
      </w:r>
      <w:r w:rsidR="0025745A" w:rsidRPr="008E43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14402">
        <w:rPr>
          <w:rFonts w:ascii="Times New Roman" w:hAnsi="Times New Roman" w:cs="Times New Roman"/>
          <w:b/>
          <w:sz w:val="24"/>
          <w:szCs w:val="24"/>
        </w:rPr>
        <w:t>2</w:t>
      </w:r>
      <w:r w:rsidR="0025745A" w:rsidRPr="008E43EF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с. Вершино-Биджа                                            № </w:t>
      </w:r>
      <w:r w:rsidR="00614402">
        <w:rPr>
          <w:rFonts w:ascii="Times New Roman" w:hAnsi="Times New Roman" w:cs="Times New Roman"/>
          <w:b/>
          <w:sz w:val="24"/>
          <w:szCs w:val="24"/>
        </w:rPr>
        <w:t>29</w:t>
      </w:r>
      <w:r w:rsidR="0025745A" w:rsidRPr="008E43EF">
        <w:rPr>
          <w:rFonts w:ascii="Times New Roman" w:hAnsi="Times New Roman" w:cs="Times New Roman"/>
          <w:b/>
          <w:sz w:val="24"/>
          <w:szCs w:val="24"/>
        </w:rPr>
        <w:t>-п</w:t>
      </w:r>
    </w:p>
    <w:p w:rsidR="0025745A" w:rsidRPr="008E43EF" w:rsidRDefault="0025745A" w:rsidP="0025745A">
      <w:pPr>
        <w:rPr>
          <w:rFonts w:ascii="Times New Roman" w:hAnsi="Times New Roman" w:cs="Times New Roman"/>
          <w:b/>
          <w:sz w:val="24"/>
          <w:szCs w:val="24"/>
        </w:rPr>
      </w:pPr>
    </w:p>
    <w:p w:rsidR="008E43EF" w:rsidRDefault="008E43EF" w:rsidP="008E43EF">
      <w:pPr>
        <w:rPr>
          <w:rFonts w:ascii="Times New Roman" w:hAnsi="Times New Roman" w:cs="Times New Roman"/>
        </w:rPr>
      </w:pPr>
      <w:r w:rsidRPr="008E43EF">
        <w:rPr>
          <w:rFonts w:ascii="Times New Roman" w:hAnsi="Times New Roman" w:cs="Times New Roman"/>
        </w:rPr>
        <w:t xml:space="preserve">О мерах по реализации Решения Совета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8E43EF">
        <w:rPr>
          <w:rFonts w:ascii="Times New Roman" w:hAnsi="Times New Roman" w:cs="Times New Roman"/>
        </w:rPr>
        <w:t xml:space="preserve">депутатов </w:t>
      </w:r>
      <w:r>
        <w:rPr>
          <w:rFonts w:ascii="Times New Roman" w:hAnsi="Times New Roman" w:cs="Times New Roman"/>
        </w:rPr>
        <w:t>Вершино-Биджинского</w:t>
      </w:r>
      <w:r w:rsidRPr="008E43EF">
        <w:rPr>
          <w:rFonts w:ascii="Times New Roman" w:hAnsi="Times New Roman" w:cs="Times New Roman"/>
        </w:rPr>
        <w:t xml:space="preserve"> сельсовета от 2</w:t>
      </w:r>
      <w:r w:rsidR="00771DDA">
        <w:rPr>
          <w:rFonts w:ascii="Times New Roman" w:hAnsi="Times New Roman" w:cs="Times New Roman"/>
        </w:rPr>
        <w:t>8</w:t>
      </w:r>
      <w:r w:rsidRPr="008E43EF">
        <w:rPr>
          <w:rFonts w:ascii="Times New Roman" w:hAnsi="Times New Roman" w:cs="Times New Roman"/>
        </w:rPr>
        <w:t>.12.202</w:t>
      </w:r>
      <w:r w:rsidR="00771DDA">
        <w:rPr>
          <w:rFonts w:ascii="Times New Roman" w:hAnsi="Times New Roman" w:cs="Times New Roman"/>
        </w:rPr>
        <w:t>1</w:t>
      </w:r>
      <w:r w:rsidRPr="008E43EF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771DDA">
        <w:rPr>
          <w:rFonts w:ascii="Times New Roman" w:hAnsi="Times New Roman" w:cs="Times New Roman"/>
        </w:rPr>
        <w:t>№ 41</w:t>
      </w:r>
      <w:r w:rsidRPr="008E43EF">
        <w:rPr>
          <w:rFonts w:ascii="Times New Roman" w:hAnsi="Times New Roman" w:cs="Times New Roman"/>
        </w:rPr>
        <w:t xml:space="preserve"> «О бюджете муниципального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E43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Вершино-Биджинский</w:t>
      </w:r>
      <w:r w:rsidRPr="008E43EF">
        <w:rPr>
          <w:rFonts w:ascii="Times New Roman" w:hAnsi="Times New Roman" w:cs="Times New Roman"/>
        </w:rPr>
        <w:t xml:space="preserve"> сельсовет Усть</w:t>
      </w:r>
      <w:r>
        <w:rPr>
          <w:rFonts w:ascii="Times New Roman" w:hAnsi="Times New Roman" w:cs="Times New Roman"/>
        </w:rPr>
        <w:t>-</w:t>
      </w:r>
      <w:r w:rsidRPr="008E43EF">
        <w:rPr>
          <w:rFonts w:ascii="Times New Roman" w:hAnsi="Times New Roman" w:cs="Times New Roman"/>
        </w:rPr>
        <w:t xml:space="preserve">Абаканского района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8E43EF">
        <w:rPr>
          <w:rFonts w:ascii="Times New Roman" w:hAnsi="Times New Roman" w:cs="Times New Roman"/>
        </w:rPr>
        <w:t>Республики Хакасия на 202</w:t>
      </w:r>
      <w:r w:rsidR="00614402">
        <w:rPr>
          <w:rFonts w:ascii="Times New Roman" w:hAnsi="Times New Roman" w:cs="Times New Roman"/>
        </w:rPr>
        <w:t>2</w:t>
      </w:r>
      <w:r w:rsidRPr="008E43EF">
        <w:rPr>
          <w:rFonts w:ascii="Times New Roman" w:hAnsi="Times New Roman" w:cs="Times New Roman"/>
        </w:rPr>
        <w:t xml:space="preserve"> год и плановый период 202</w:t>
      </w:r>
      <w:r w:rsidR="00614402">
        <w:rPr>
          <w:rFonts w:ascii="Times New Roman" w:hAnsi="Times New Roman" w:cs="Times New Roman"/>
        </w:rPr>
        <w:t>3 и 2024</w:t>
      </w:r>
      <w:r w:rsidRPr="008E43EF">
        <w:rPr>
          <w:rFonts w:ascii="Times New Roman" w:hAnsi="Times New Roman" w:cs="Times New Roman"/>
        </w:rPr>
        <w:t xml:space="preserve"> годов»</w:t>
      </w:r>
    </w:p>
    <w:p w:rsidR="008B3CF1" w:rsidRDefault="008B3CF1" w:rsidP="008E43EF">
      <w:pPr>
        <w:rPr>
          <w:rFonts w:ascii="Times New Roman" w:hAnsi="Times New Roman" w:cs="Times New Roman"/>
        </w:rPr>
      </w:pPr>
    </w:p>
    <w:p w:rsidR="008B3CF1" w:rsidRDefault="008B3CF1" w:rsidP="00072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8B3CF1">
        <w:rPr>
          <w:rFonts w:ascii="Times New Roman" w:hAnsi="Times New Roman" w:cs="Times New Roman"/>
        </w:rPr>
        <w:t xml:space="preserve">В соответствии с Решением Совета депутатов </w:t>
      </w:r>
      <w:r>
        <w:rPr>
          <w:rFonts w:ascii="Times New Roman" w:hAnsi="Times New Roman" w:cs="Times New Roman"/>
        </w:rPr>
        <w:t>Вершино-Биджинск</w:t>
      </w:r>
      <w:r w:rsidR="00964AEC">
        <w:rPr>
          <w:rFonts w:ascii="Times New Roman" w:hAnsi="Times New Roman" w:cs="Times New Roman"/>
        </w:rPr>
        <w:t>ого сельсовета от 2</w:t>
      </w:r>
      <w:r w:rsidR="00771DDA">
        <w:rPr>
          <w:rFonts w:ascii="Times New Roman" w:hAnsi="Times New Roman" w:cs="Times New Roman"/>
        </w:rPr>
        <w:t>8</w:t>
      </w:r>
      <w:r w:rsidR="00964AEC">
        <w:rPr>
          <w:rFonts w:ascii="Times New Roman" w:hAnsi="Times New Roman" w:cs="Times New Roman"/>
        </w:rPr>
        <w:t>.12.202</w:t>
      </w:r>
      <w:r w:rsidR="00771DDA">
        <w:rPr>
          <w:rFonts w:ascii="Times New Roman" w:hAnsi="Times New Roman" w:cs="Times New Roman"/>
        </w:rPr>
        <w:t>1</w:t>
      </w:r>
      <w:r w:rsidR="00964AEC">
        <w:rPr>
          <w:rFonts w:ascii="Times New Roman" w:hAnsi="Times New Roman" w:cs="Times New Roman"/>
        </w:rPr>
        <w:t xml:space="preserve"> № </w:t>
      </w:r>
      <w:r w:rsidR="00771DDA">
        <w:rPr>
          <w:rFonts w:ascii="Times New Roman" w:hAnsi="Times New Roman" w:cs="Times New Roman"/>
        </w:rPr>
        <w:t>41</w:t>
      </w:r>
      <w:r w:rsidRPr="008B3CF1">
        <w:rPr>
          <w:rFonts w:ascii="Times New Roman" w:hAnsi="Times New Roman" w:cs="Times New Roman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</w:rPr>
        <w:t xml:space="preserve">Вершино-Биджинский </w:t>
      </w:r>
      <w:r w:rsidRPr="008B3CF1">
        <w:rPr>
          <w:rFonts w:ascii="Times New Roman" w:hAnsi="Times New Roman" w:cs="Times New Roman"/>
        </w:rPr>
        <w:t>сельсовет Усть-Абаканского района Республики Хакасия на 202</w:t>
      </w:r>
      <w:r w:rsidR="00771DDA">
        <w:rPr>
          <w:rFonts w:ascii="Times New Roman" w:hAnsi="Times New Roman" w:cs="Times New Roman"/>
        </w:rPr>
        <w:t>2</w:t>
      </w:r>
      <w:r w:rsidRPr="008B3CF1">
        <w:rPr>
          <w:rFonts w:ascii="Times New Roman" w:hAnsi="Times New Roman" w:cs="Times New Roman"/>
        </w:rPr>
        <w:t xml:space="preserve"> год и плановый период 202</w:t>
      </w:r>
      <w:r w:rsidR="00771DDA">
        <w:rPr>
          <w:rFonts w:ascii="Times New Roman" w:hAnsi="Times New Roman" w:cs="Times New Roman"/>
        </w:rPr>
        <w:t>3</w:t>
      </w:r>
      <w:r w:rsidRPr="008B3CF1">
        <w:rPr>
          <w:rFonts w:ascii="Times New Roman" w:hAnsi="Times New Roman" w:cs="Times New Roman"/>
        </w:rPr>
        <w:t xml:space="preserve"> и 202</w:t>
      </w:r>
      <w:r w:rsidR="00771DDA">
        <w:rPr>
          <w:rFonts w:ascii="Times New Roman" w:hAnsi="Times New Roman" w:cs="Times New Roman"/>
        </w:rPr>
        <w:t>4</w:t>
      </w:r>
      <w:r w:rsidRPr="008B3CF1">
        <w:rPr>
          <w:rFonts w:ascii="Times New Roman" w:hAnsi="Times New Roman" w:cs="Times New Roman"/>
        </w:rPr>
        <w:t xml:space="preserve"> годов», Администрация </w:t>
      </w:r>
      <w:r>
        <w:rPr>
          <w:rFonts w:ascii="Times New Roman" w:hAnsi="Times New Roman" w:cs="Times New Roman"/>
        </w:rPr>
        <w:t>Вершино-Биджинского</w:t>
      </w:r>
      <w:r w:rsidRPr="008B3CF1"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t xml:space="preserve"> </w:t>
      </w:r>
    </w:p>
    <w:p w:rsidR="008B3CF1" w:rsidRPr="00964AEC" w:rsidRDefault="008B3CF1" w:rsidP="00072C8A">
      <w:pPr>
        <w:jc w:val="both"/>
        <w:rPr>
          <w:rFonts w:ascii="Times New Roman" w:hAnsi="Times New Roman" w:cs="Times New Roman"/>
          <w:b/>
        </w:rPr>
      </w:pPr>
      <w:r w:rsidRPr="00964AEC">
        <w:rPr>
          <w:rFonts w:ascii="Times New Roman" w:hAnsi="Times New Roman" w:cs="Times New Roman"/>
          <w:b/>
        </w:rPr>
        <w:t>ПОСТАНОВЛЯЕТ:</w:t>
      </w:r>
    </w:p>
    <w:p w:rsidR="00964AEC" w:rsidRDefault="008B3CF1" w:rsidP="00072C8A">
      <w:pPr>
        <w:jc w:val="both"/>
        <w:rPr>
          <w:rFonts w:ascii="Times New Roman" w:hAnsi="Times New Roman" w:cs="Times New Roman"/>
        </w:rPr>
      </w:pPr>
      <w:r w:rsidRPr="008B3CF1">
        <w:rPr>
          <w:rFonts w:ascii="Times New Roman" w:hAnsi="Times New Roman" w:cs="Times New Roman"/>
        </w:rPr>
        <w:t xml:space="preserve"> </w:t>
      </w:r>
      <w:r w:rsidR="00964AEC">
        <w:rPr>
          <w:rFonts w:ascii="Times New Roman" w:hAnsi="Times New Roman" w:cs="Times New Roman"/>
        </w:rPr>
        <w:t xml:space="preserve">               </w:t>
      </w:r>
      <w:r w:rsidRPr="008B3CF1">
        <w:rPr>
          <w:rFonts w:ascii="Times New Roman" w:hAnsi="Times New Roman" w:cs="Times New Roman"/>
        </w:rPr>
        <w:t xml:space="preserve">1. Принять к исполнению бюджет муниципального образования </w:t>
      </w:r>
      <w:r w:rsidR="00964AEC">
        <w:rPr>
          <w:rFonts w:ascii="Times New Roman" w:hAnsi="Times New Roman" w:cs="Times New Roman"/>
        </w:rPr>
        <w:t>Вершино-Биджинский</w:t>
      </w:r>
      <w:r w:rsidRPr="008B3CF1">
        <w:rPr>
          <w:rFonts w:ascii="Times New Roman" w:hAnsi="Times New Roman" w:cs="Times New Roman"/>
        </w:rPr>
        <w:t xml:space="preserve"> сельсовет Усть-Абаканского района Республики Хакасия (далее – бюджет поселения) на 202</w:t>
      </w:r>
      <w:r w:rsidR="00771DDA">
        <w:rPr>
          <w:rFonts w:ascii="Times New Roman" w:hAnsi="Times New Roman" w:cs="Times New Roman"/>
        </w:rPr>
        <w:t>2</w:t>
      </w:r>
      <w:r w:rsidRPr="008B3CF1">
        <w:rPr>
          <w:rFonts w:ascii="Times New Roman" w:hAnsi="Times New Roman" w:cs="Times New Roman"/>
        </w:rPr>
        <w:t xml:space="preserve"> год и плановый период 202</w:t>
      </w:r>
      <w:r w:rsidR="00771DDA">
        <w:rPr>
          <w:rFonts w:ascii="Times New Roman" w:hAnsi="Times New Roman" w:cs="Times New Roman"/>
        </w:rPr>
        <w:t>3</w:t>
      </w:r>
      <w:r w:rsidRPr="008B3CF1">
        <w:rPr>
          <w:rFonts w:ascii="Times New Roman" w:hAnsi="Times New Roman" w:cs="Times New Roman"/>
        </w:rPr>
        <w:t xml:space="preserve"> и 202</w:t>
      </w:r>
      <w:r w:rsidR="00771DDA">
        <w:rPr>
          <w:rFonts w:ascii="Times New Roman" w:hAnsi="Times New Roman" w:cs="Times New Roman"/>
        </w:rPr>
        <w:t>4</w:t>
      </w:r>
      <w:r w:rsidRPr="008B3CF1">
        <w:rPr>
          <w:rFonts w:ascii="Times New Roman" w:hAnsi="Times New Roman" w:cs="Times New Roman"/>
        </w:rPr>
        <w:t xml:space="preserve"> годов.</w:t>
      </w:r>
      <w:r w:rsidR="00964AEC">
        <w:rPr>
          <w:rFonts w:ascii="Times New Roman" w:hAnsi="Times New Roman" w:cs="Times New Roman"/>
        </w:rPr>
        <w:t xml:space="preserve"> </w:t>
      </w:r>
    </w:p>
    <w:p w:rsidR="00964AEC" w:rsidRDefault="00964AEC" w:rsidP="00072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8B3CF1" w:rsidRPr="008B3CF1">
        <w:rPr>
          <w:rFonts w:ascii="Times New Roman" w:hAnsi="Times New Roman" w:cs="Times New Roman"/>
        </w:rPr>
        <w:t xml:space="preserve"> 2. Обязать руководителей структурных подразделений администрации </w:t>
      </w:r>
      <w:r>
        <w:rPr>
          <w:rFonts w:ascii="Times New Roman" w:hAnsi="Times New Roman" w:cs="Times New Roman"/>
        </w:rPr>
        <w:t xml:space="preserve">Вершино-Биджинского </w:t>
      </w:r>
      <w:r w:rsidR="008B3CF1" w:rsidRPr="008B3CF1">
        <w:rPr>
          <w:rFonts w:ascii="Times New Roman" w:hAnsi="Times New Roman" w:cs="Times New Roman"/>
        </w:rPr>
        <w:t xml:space="preserve">сельсовета: </w:t>
      </w:r>
    </w:p>
    <w:p w:rsidR="00964AEC" w:rsidRDefault="00964AEC" w:rsidP="00072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B3CF1" w:rsidRPr="008B3CF1">
        <w:rPr>
          <w:rFonts w:ascii="Times New Roman" w:hAnsi="Times New Roman" w:cs="Times New Roman"/>
        </w:rPr>
        <w:t xml:space="preserve">1) принять меры по обеспечению поступления налогов, сборов и других обязательных платежей, а также сокращению задолженности по их уплате; </w:t>
      </w:r>
      <w:r>
        <w:rPr>
          <w:rFonts w:ascii="Times New Roman" w:hAnsi="Times New Roman" w:cs="Times New Roman"/>
        </w:rPr>
        <w:t xml:space="preserve"> </w:t>
      </w:r>
    </w:p>
    <w:p w:rsidR="00964AEC" w:rsidRDefault="00964AEC" w:rsidP="00072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B3CF1" w:rsidRPr="008B3CF1">
        <w:rPr>
          <w:rFonts w:ascii="Times New Roman" w:hAnsi="Times New Roman" w:cs="Times New Roman"/>
        </w:rPr>
        <w:t xml:space="preserve">2) 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документов. </w:t>
      </w:r>
    </w:p>
    <w:p w:rsidR="00964AEC" w:rsidRDefault="00964AEC" w:rsidP="00072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B3CF1" w:rsidRPr="008B3CF1">
        <w:rPr>
          <w:rFonts w:ascii="Times New Roman" w:hAnsi="Times New Roman" w:cs="Times New Roman"/>
        </w:rPr>
        <w:t>3. Установить, что в течение 202</w:t>
      </w:r>
      <w:r w:rsidR="00771DDA">
        <w:rPr>
          <w:rFonts w:ascii="Times New Roman" w:hAnsi="Times New Roman" w:cs="Times New Roman"/>
        </w:rPr>
        <w:t>2</w:t>
      </w:r>
      <w:r w:rsidR="008B3CF1" w:rsidRPr="008B3CF1">
        <w:rPr>
          <w:rFonts w:ascii="Times New Roman" w:hAnsi="Times New Roman" w:cs="Times New Roman"/>
        </w:rPr>
        <w:t xml:space="preserve"> года не допускается заключение муниципальных контрактов (договоров) на приобретение, строительство, реконструкцию и капитальный ремонт объектов муниципальной собственности (в том числе на разработку проектно-сметной документации), до погашения кредиторской задолженности, сложившейся у них на 01 января 202</w:t>
      </w:r>
      <w:r w:rsidR="00771DDA">
        <w:rPr>
          <w:rFonts w:ascii="Times New Roman" w:hAnsi="Times New Roman" w:cs="Times New Roman"/>
        </w:rPr>
        <w:t>2</w:t>
      </w:r>
      <w:r w:rsidR="008B3CF1" w:rsidRPr="008B3CF1">
        <w:rPr>
          <w:rFonts w:ascii="Times New Roman" w:hAnsi="Times New Roman" w:cs="Times New Roman"/>
        </w:rPr>
        <w:t xml:space="preserve"> года. </w:t>
      </w:r>
    </w:p>
    <w:p w:rsidR="00964AEC" w:rsidRDefault="00964AEC" w:rsidP="00072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4</w:t>
      </w:r>
      <w:r w:rsidR="008B3CF1" w:rsidRPr="008B3CF1">
        <w:rPr>
          <w:rFonts w:ascii="Times New Roman" w:hAnsi="Times New Roman" w:cs="Times New Roman"/>
        </w:rPr>
        <w:t>. Установить, что в 202</w:t>
      </w:r>
      <w:r w:rsidR="00771DDA">
        <w:rPr>
          <w:rFonts w:ascii="Times New Roman" w:hAnsi="Times New Roman" w:cs="Times New Roman"/>
        </w:rPr>
        <w:t>2</w:t>
      </w:r>
      <w:r w:rsidR="008B3CF1" w:rsidRPr="008B3CF1">
        <w:rPr>
          <w:rFonts w:ascii="Times New Roman" w:hAnsi="Times New Roman" w:cs="Times New Roman"/>
        </w:rPr>
        <w:t xml:space="preserve"> году не допускается увеличение утвержденных в установленном порядке предельных объемов бюджетных ассигнований по фонду оплаты труда, за исключением оснований, предусмотренных трудовым законодательством Российской Федерации. </w:t>
      </w:r>
      <w:r>
        <w:rPr>
          <w:rFonts w:ascii="Times New Roman" w:hAnsi="Times New Roman" w:cs="Times New Roman"/>
        </w:rPr>
        <w:t xml:space="preserve">  </w:t>
      </w:r>
    </w:p>
    <w:p w:rsidR="00964AEC" w:rsidRDefault="00964AEC" w:rsidP="00072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5</w:t>
      </w:r>
      <w:r w:rsidR="008B3CF1" w:rsidRPr="008B3CF1">
        <w:rPr>
          <w:rFonts w:ascii="Times New Roman" w:hAnsi="Times New Roman" w:cs="Times New Roman"/>
        </w:rPr>
        <w:t>. Установить, что в течение 202</w:t>
      </w:r>
      <w:r w:rsidR="00771DDA">
        <w:rPr>
          <w:rFonts w:ascii="Times New Roman" w:hAnsi="Times New Roman" w:cs="Times New Roman"/>
        </w:rPr>
        <w:t>2</w:t>
      </w:r>
      <w:r w:rsidR="008B3CF1" w:rsidRPr="008B3CF1">
        <w:rPr>
          <w:rFonts w:ascii="Times New Roman" w:hAnsi="Times New Roman" w:cs="Times New Roman"/>
        </w:rPr>
        <w:t xml:space="preserve"> года в первоочередном порядке осуществляется финансирование расходов бюджета поселения, связанных с выплатой заработной платы и начислений на нее, социальным обеспечением населения, в пределах лимитов бюджетных обязательств. </w:t>
      </w:r>
    </w:p>
    <w:p w:rsidR="00964AEC" w:rsidRDefault="00964AEC" w:rsidP="00072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6</w:t>
      </w:r>
      <w:r w:rsidR="008B3CF1" w:rsidRPr="008B3CF1">
        <w:rPr>
          <w:rFonts w:ascii="Times New Roman" w:hAnsi="Times New Roman" w:cs="Times New Roman"/>
        </w:rPr>
        <w:t xml:space="preserve">. Установить, что администрация </w:t>
      </w:r>
      <w:r>
        <w:rPr>
          <w:rFonts w:ascii="Times New Roman" w:hAnsi="Times New Roman" w:cs="Times New Roman"/>
        </w:rPr>
        <w:t>Вершино-Биджинского</w:t>
      </w:r>
      <w:r w:rsidR="008B3CF1" w:rsidRPr="008B3CF1">
        <w:rPr>
          <w:rFonts w:ascii="Times New Roman" w:hAnsi="Times New Roman" w:cs="Times New Roman"/>
        </w:rPr>
        <w:t xml:space="preserve"> сельсовета и муниципальные учреждения </w:t>
      </w:r>
      <w:r>
        <w:rPr>
          <w:rFonts w:ascii="Times New Roman" w:hAnsi="Times New Roman" w:cs="Times New Roman"/>
        </w:rPr>
        <w:t>Вершино-Биджинского</w:t>
      </w:r>
      <w:r w:rsidR="008B3CF1" w:rsidRPr="008B3CF1">
        <w:rPr>
          <w:rFonts w:ascii="Times New Roman" w:hAnsi="Times New Roman" w:cs="Times New Roman"/>
        </w:rPr>
        <w:t xml:space="preserve"> сельсовета применяют для ведения бюджетного учета формы регистров, утвержденные приказом Министерства финансов Российской Федерации от 30.03.2015 г.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 w:rsidR="00684A12">
        <w:rPr>
          <w:rFonts w:ascii="Times New Roman" w:hAnsi="Times New Roman" w:cs="Times New Roman"/>
        </w:rPr>
        <w:t xml:space="preserve">ских указаний по их применению", </w:t>
      </w:r>
      <w:r w:rsidR="00684A12" w:rsidRPr="00684A12">
        <w:rPr>
          <w:rFonts w:ascii="Times New Roman" w:hAnsi="Times New Roman" w:cs="Times New Roman"/>
          <w:color w:val="020C22"/>
          <w:shd w:val="clear" w:color="auto" w:fill="FFFFFF"/>
        </w:rPr>
        <w:t>приказом Министерства финансов Российской Федерации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применению».</w:t>
      </w:r>
    </w:p>
    <w:p w:rsidR="00964AEC" w:rsidRDefault="00964AEC" w:rsidP="00072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7</w:t>
      </w:r>
      <w:r w:rsidR="008B3CF1" w:rsidRPr="008B3CF1">
        <w:rPr>
          <w:rFonts w:ascii="Times New Roman" w:hAnsi="Times New Roman" w:cs="Times New Roman"/>
        </w:rPr>
        <w:t>. Установить, что в 202</w:t>
      </w:r>
      <w:r w:rsidR="00771DDA">
        <w:rPr>
          <w:rFonts w:ascii="Times New Roman" w:hAnsi="Times New Roman" w:cs="Times New Roman"/>
        </w:rPr>
        <w:t>2</w:t>
      </w:r>
      <w:r w:rsidR="008B3CF1" w:rsidRPr="008B3CF1">
        <w:rPr>
          <w:rFonts w:ascii="Times New Roman" w:hAnsi="Times New Roman" w:cs="Times New Roman"/>
        </w:rPr>
        <w:t xml:space="preserve"> году:</w:t>
      </w:r>
    </w:p>
    <w:p w:rsidR="00964AEC" w:rsidRDefault="00964AEC" w:rsidP="00072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8B3CF1" w:rsidRPr="008B3CF1">
        <w:rPr>
          <w:rFonts w:ascii="Times New Roman" w:hAnsi="Times New Roman" w:cs="Times New Roman"/>
        </w:rPr>
        <w:t xml:space="preserve"> 1) денежные обязательства казенных учреждений поселения, вытекающие из муниципальных контрактов на поставку товаров, выполнение работ и оказание услуг, принятые сверх лимитов бюджетных обязательств, не подлежат оплате за счет средств бюджета поселения; </w:t>
      </w:r>
      <w:r>
        <w:rPr>
          <w:rFonts w:ascii="Times New Roman" w:hAnsi="Times New Roman" w:cs="Times New Roman"/>
        </w:rPr>
        <w:t xml:space="preserve"> </w:t>
      </w:r>
    </w:p>
    <w:p w:rsidR="00964AEC" w:rsidRDefault="00964AEC" w:rsidP="00072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8B3CF1" w:rsidRPr="008B3CF1">
        <w:rPr>
          <w:rFonts w:ascii="Times New Roman" w:hAnsi="Times New Roman" w:cs="Times New Roman"/>
        </w:rPr>
        <w:t>2) сложившаяся на 01 января 202</w:t>
      </w:r>
      <w:r w:rsidR="00771DDA">
        <w:rPr>
          <w:rFonts w:ascii="Times New Roman" w:hAnsi="Times New Roman" w:cs="Times New Roman"/>
        </w:rPr>
        <w:t>2</w:t>
      </w:r>
      <w:r w:rsidR="008B3CF1" w:rsidRPr="008B3CF1">
        <w:rPr>
          <w:rFonts w:ascii="Times New Roman" w:hAnsi="Times New Roman" w:cs="Times New Roman"/>
        </w:rPr>
        <w:t xml:space="preserve"> года кредиторская задолженность бюджета поселения погашается за счет бюджетных ассигнований, предусмотренных на 202</w:t>
      </w:r>
      <w:r w:rsidR="00771DDA">
        <w:rPr>
          <w:rFonts w:ascii="Times New Roman" w:hAnsi="Times New Roman" w:cs="Times New Roman"/>
        </w:rPr>
        <w:t>2</w:t>
      </w:r>
      <w:r w:rsidR="008B3CF1" w:rsidRPr="008B3CF1">
        <w:rPr>
          <w:rFonts w:ascii="Times New Roman" w:hAnsi="Times New Roman" w:cs="Times New Roman"/>
        </w:rPr>
        <w:t xml:space="preserve"> год в размере, не превышающем остатка неиспользованных лимитов бюджетных обязательств по состоянию на 31 декабря 202</w:t>
      </w:r>
      <w:r w:rsidR="00771DDA">
        <w:rPr>
          <w:rFonts w:ascii="Times New Roman" w:hAnsi="Times New Roman" w:cs="Times New Roman"/>
        </w:rPr>
        <w:t>1</w:t>
      </w:r>
      <w:r w:rsidR="008B3CF1" w:rsidRPr="008B3CF1">
        <w:rPr>
          <w:rFonts w:ascii="Times New Roman" w:hAnsi="Times New Roman" w:cs="Times New Roman"/>
        </w:rPr>
        <w:t xml:space="preserve"> года по неисполненным муниципальным контрактам. </w:t>
      </w:r>
    </w:p>
    <w:p w:rsidR="00964AEC" w:rsidRDefault="00964AEC" w:rsidP="00072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8</w:t>
      </w:r>
      <w:r w:rsidR="008B3CF1" w:rsidRPr="008B3CF1">
        <w:rPr>
          <w:rFonts w:ascii="Times New Roman" w:hAnsi="Times New Roman" w:cs="Times New Roman"/>
        </w:rPr>
        <w:t xml:space="preserve">. Установить, что получатели средств бюджета поселения при заключении муниципальных контрактов (договоров) о выполнении работ и оказании услуг за счет средств бюджета поселения не вправе предусматривать авансовые платежи, если иное не установлено нормативными правовыми актами Российской Федерации, а также за исключением следующих случаев: </w:t>
      </w:r>
    </w:p>
    <w:p w:rsidR="00D14AFA" w:rsidRPr="00D14AFA" w:rsidRDefault="00964AEC" w:rsidP="003707BA">
      <w:pPr>
        <w:pStyle w:val="a5"/>
        <w:shd w:val="clear" w:color="auto" w:fill="FFFFFF"/>
        <w:spacing w:before="0" w:beforeAutospacing="0" w:after="192" w:afterAutospacing="0" w:line="276" w:lineRule="auto"/>
        <w:jc w:val="both"/>
        <w:rPr>
          <w:color w:val="020C22"/>
          <w:sz w:val="22"/>
          <w:szCs w:val="22"/>
        </w:rPr>
      </w:pPr>
      <w:r>
        <w:t xml:space="preserve">             </w:t>
      </w:r>
      <w:r w:rsidRPr="00D14AFA">
        <w:rPr>
          <w:sz w:val="22"/>
          <w:szCs w:val="22"/>
        </w:rPr>
        <w:t xml:space="preserve">     </w:t>
      </w:r>
      <w:r w:rsidR="00D14AFA" w:rsidRPr="00D14AFA">
        <w:rPr>
          <w:color w:val="020C22"/>
          <w:sz w:val="22"/>
          <w:szCs w:val="22"/>
        </w:rPr>
        <w:t xml:space="preserve">1) в размере до 100 процентов суммы государственного контракта (договора), но не </w:t>
      </w:r>
      <w:r w:rsidR="00072C8A">
        <w:rPr>
          <w:color w:val="020C22"/>
          <w:sz w:val="22"/>
          <w:szCs w:val="22"/>
        </w:rPr>
        <w:t xml:space="preserve">  </w:t>
      </w:r>
      <w:r w:rsidR="00D14AFA" w:rsidRPr="00D14AFA">
        <w:rPr>
          <w:color w:val="020C22"/>
          <w:sz w:val="22"/>
          <w:szCs w:val="22"/>
        </w:rPr>
        <w:t xml:space="preserve">более лимитов бюджетных обязательств, подлежащих исполнению за счет средств бюджета </w:t>
      </w:r>
      <w:r w:rsidR="00D14AFA">
        <w:rPr>
          <w:color w:val="020C22"/>
          <w:sz w:val="22"/>
          <w:szCs w:val="22"/>
        </w:rPr>
        <w:t xml:space="preserve">поселения </w:t>
      </w:r>
      <w:r w:rsidR="00D14AFA" w:rsidRPr="00D14AFA">
        <w:rPr>
          <w:color w:val="020C22"/>
          <w:sz w:val="22"/>
          <w:szCs w:val="22"/>
        </w:rPr>
        <w:t xml:space="preserve">в 2022 году, – по </w:t>
      </w:r>
      <w:r w:rsidR="00D14AFA">
        <w:rPr>
          <w:color w:val="020C22"/>
          <w:sz w:val="22"/>
          <w:szCs w:val="22"/>
        </w:rPr>
        <w:t>муниципальным</w:t>
      </w:r>
      <w:r w:rsidR="00D14AFA" w:rsidRPr="00D14AFA">
        <w:rPr>
          <w:color w:val="020C22"/>
          <w:sz w:val="22"/>
          <w:szCs w:val="22"/>
        </w:rPr>
        <w:t xml:space="preserve"> контрактам, договорам об оказании услуг связи, о приобретении электрической энергии и оплате услуг по ее передаче, об обеспечении спутниковой связью, о подписке на печатные издания и об их приобретении, об обучении на курсах повышения квалификации и об оказании информационно-консультационных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авиа- и железнодорожных билетов, путевок на санаторно-курортное лечение, путевок для детей в организации отдыха и их оздоровления, услуг по регистрации участников международных и российских (региональных и межрегиональных) форумов, саммитов, выставок и конференций, на изготовление и поставку бланков: свидетельств государственной регистрации актов гражданского состояния для Российской Федерации, исполнительного листа, используемого в работе федеральных арбитражных, федеральных судов </w:t>
      </w:r>
      <w:r w:rsidR="00D14AFA" w:rsidRPr="00D14AFA">
        <w:rPr>
          <w:color w:val="020C22"/>
          <w:sz w:val="22"/>
          <w:szCs w:val="22"/>
        </w:rPr>
        <w:lastRenderedPageBreak/>
        <w:t>общей юрисдикции и мировых судей субъектов Российской Федерации, а также по договорам обязательного страхования гражданской ответственности владельцев транспортных средств;</w:t>
      </w:r>
    </w:p>
    <w:p w:rsidR="008D65D7" w:rsidRDefault="00D14AFA" w:rsidP="003707BA">
      <w:pPr>
        <w:pStyle w:val="a5"/>
        <w:shd w:val="clear" w:color="auto" w:fill="FFFFFF"/>
        <w:spacing w:before="0" w:beforeAutospacing="0" w:after="192" w:afterAutospacing="0" w:line="276" w:lineRule="auto"/>
        <w:jc w:val="both"/>
        <w:rPr>
          <w:color w:val="020C22"/>
          <w:sz w:val="22"/>
          <w:szCs w:val="22"/>
        </w:rPr>
      </w:pPr>
      <w:r w:rsidRPr="00D14AFA">
        <w:rPr>
          <w:color w:val="020C22"/>
          <w:sz w:val="22"/>
          <w:szCs w:val="22"/>
        </w:rPr>
        <w:t xml:space="preserve">                     2) в размере </w:t>
      </w:r>
      <w:r w:rsidR="008D65D7">
        <w:rPr>
          <w:color w:val="020C22"/>
          <w:sz w:val="22"/>
          <w:szCs w:val="22"/>
        </w:rPr>
        <w:t>от 50 до 9</w:t>
      </w:r>
      <w:r w:rsidRPr="00D14AFA">
        <w:rPr>
          <w:color w:val="020C22"/>
          <w:sz w:val="22"/>
          <w:szCs w:val="22"/>
        </w:rPr>
        <w:t xml:space="preserve">0 процентов суммы </w:t>
      </w:r>
      <w:r w:rsidR="00072C8A">
        <w:rPr>
          <w:color w:val="020C22"/>
          <w:sz w:val="22"/>
          <w:szCs w:val="22"/>
        </w:rPr>
        <w:t>муниципального</w:t>
      </w:r>
      <w:r w:rsidRPr="00D14AFA">
        <w:rPr>
          <w:color w:val="020C22"/>
          <w:sz w:val="22"/>
          <w:szCs w:val="22"/>
        </w:rPr>
        <w:t xml:space="preserve"> контракта (договора), но не более лимитов бюджетных обязательств, подлежащих исполнению за счет средств республиканского бюджета на соответствующий финансовый год,</w:t>
      </w:r>
      <w:r w:rsidR="008D65D7">
        <w:rPr>
          <w:color w:val="020C22"/>
          <w:sz w:val="22"/>
          <w:szCs w:val="22"/>
        </w:rPr>
        <w:t xml:space="preserve"> подлежащих казначейскому сопровождению, в случаях, установленных в соответствии с бюджетным законодательством Российской Федерации;</w:t>
      </w:r>
    </w:p>
    <w:p w:rsidR="008D65D7" w:rsidRDefault="008D65D7" w:rsidP="003707BA">
      <w:pPr>
        <w:pStyle w:val="a5"/>
        <w:shd w:val="clear" w:color="auto" w:fill="FFFFFF"/>
        <w:spacing w:before="0" w:beforeAutospacing="0" w:after="192" w:afterAutospacing="0" w:line="276" w:lineRule="auto"/>
        <w:jc w:val="both"/>
        <w:rPr>
          <w:color w:val="020C22"/>
          <w:sz w:val="22"/>
          <w:szCs w:val="22"/>
        </w:rPr>
      </w:pPr>
      <w:r>
        <w:rPr>
          <w:color w:val="020C22"/>
          <w:sz w:val="22"/>
          <w:szCs w:val="22"/>
        </w:rPr>
        <w:t xml:space="preserve">                         в размере до 50 процентов цены муниципального контракта (договора), но не более лимитов бюджетных обязательств,</w:t>
      </w:r>
      <w:r w:rsidRPr="00D14AFA">
        <w:rPr>
          <w:color w:val="020C22"/>
          <w:sz w:val="22"/>
          <w:szCs w:val="22"/>
        </w:rPr>
        <w:t xml:space="preserve"> подлежащих исполнению за счет средств республиканского бюджета на соответствующий финансовый год,</w:t>
      </w:r>
      <w:r>
        <w:rPr>
          <w:color w:val="020C22"/>
          <w:sz w:val="22"/>
          <w:szCs w:val="22"/>
        </w:rPr>
        <w:t xml:space="preserve"> не подлежащих казначейскому сопровождению, в случаях, установленных в соответствии с бюджетным законодательством Российской Федерации;</w:t>
      </w:r>
    </w:p>
    <w:p w:rsidR="00D14AFA" w:rsidRPr="00D14AFA" w:rsidRDefault="008D65D7" w:rsidP="003707BA">
      <w:pPr>
        <w:pStyle w:val="a5"/>
        <w:shd w:val="clear" w:color="auto" w:fill="FFFFFF"/>
        <w:spacing w:before="0" w:beforeAutospacing="0" w:after="192" w:afterAutospacing="0" w:line="276" w:lineRule="auto"/>
        <w:jc w:val="both"/>
        <w:rPr>
          <w:color w:val="020C22"/>
          <w:sz w:val="22"/>
          <w:szCs w:val="22"/>
        </w:rPr>
      </w:pPr>
      <w:r>
        <w:rPr>
          <w:color w:val="020C22"/>
          <w:sz w:val="22"/>
          <w:szCs w:val="22"/>
        </w:rPr>
        <w:t xml:space="preserve">                        </w:t>
      </w:r>
      <w:r w:rsidR="009E5051">
        <w:rPr>
          <w:color w:val="020C22"/>
          <w:sz w:val="22"/>
          <w:szCs w:val="22"/>
        </w:rPr>
        <w:t>п</w:t>
      </w:r>
      <w:r w:rsidR="00D14AFA" w:rsidRPr="00D14AFA">
        <w:rPr>
          <w:color w:val="020C22"/>
          <w:sz w:val="22"/>
          <w:szCs w:val="22"/>
        </w:rPr>
        <w:t xml:space="preserve">о </w:t>
      </w:r>
      <w:r w:rsidR="00072C8A">
        <w:rPr>
          <w:color w:val="020C22"/>
          <w:sz w:val="22"/>
          <w:szCs w:val="22"/>
        </w:rPr>
        <w:t>муниципальным</w:t>
      </w:r>
      <w:r w:rsidR="00D14AFA" w:rsidRPr="00D14AFA">
        <w:rPr>
          <w:color w:val="020C22"/>
          <w:sz w:val="22"/>
          <w:szCs w:val="22"/>
        </w:rPr>
        <w:t xml:space="preserve"> контрактам (договорам) на выполнение работ по строительству, реконструкции, капитальному ремонту объектов капитального строительства </w:t>
      </w:r>
      <w:r w:rsidR="00072C8A">
        <w:rPr>
          <w:color w:val="020C22"/>
          <w:sz w:val="22"/>
          <w:szCs w:val="22"/>
        </w:rPr>
        <w:t xml:space="preserve">муниципальной </w:t>
      </w:r>
      <w:r w:rsidR="00D14AFA" w:rsidRPr="00D14AFA">
        <w:rPr>
          <w:color w:val="020C22"/>
          <w:sz w:val="22"/>
          <w:szCs w:val="22"/>
        </w:rPr>
        <w:t xml:space="preserve"> собственности </w:t>
      </w:r>
      <w:r w:rsidR="00072C8A">
        <w:rPr>
          <w:color w:val="020C22"/>
          <w:sz w:val="22"/>
          <w:szCs w:val="22"/>
        </w:rPr>
        <w:t>поселения</w:t>
      </w:r>
      <w:r>
        <w:rPr>
          <w:color w:val="020C22"/>
          <w:sz w:val="22"/>
          <w:szCs w:val="22"/>
        </w:rPr>
        <w:t xml:space="preserve"> органы  муниципальных учреждений вправе предусмотреть последующее авансирование от остатка цены муниципального контракта</w:t>
      </w:r>
      <w:r w:rsidR="009E5051">
        <w:rPr>
          <w:color w:val="020C22"/>
          <w:sz w:val="22"/>
          <w:szCs w:val="22"/>
        </w:rPr>
        <w:t xml:space="preserve"> (договора) после подтверждения выполнения предусмотренных муниципальным контрактом (договором) работ в объеме ранее произведенных авансовых платежей ( с ограничением общей суммы авансирования не более 90 процентов цены муниципального контракта (договора).</w:t>
      </w:r>
    </w:p>
    <w:p w:rsidR="00D14AFA" w:rsidRPr="00D14AFA" w:rsidRDefault="00D14AFA" w:rsidP="003707BA">
      <w:pPr>
        <w:pStyle w:val="a5"/>
        <w:shd w:val="clear" w:color="auto" w:fill="FFFFFF"/>
        <w:spacing w:before="0" w:beforeAutospacing="0" w:after="192" w:afterAutospacing="0" w:line="276" w:lineRule="auto"/>
        <w:jc w:val="both"/>
        <w:rPr>
          <w:color w:val="020C22"/>
          <w:sz w:val="22"/>
          <w:szCs w:val="22"/>
        </w:rPr>
      </w:pPr>
      <w:r w:rsidRPr="00D14AFA">
        <w:rPr>
          <w:color w:val="020C22"/>
          <w:sz w:val="22"/>
          <w:szCs w:val="22"/>
        </w:rPr>
        <w:t xml:space="preserve">                     3) в размере, установленном соглашением о предоставлении субсидии (иного межбюджетного трансферта) из </w:t>
      </w:r>
      <w:r w:rsidR="00072C8A">
        <w:rPr>
          <w:color w:val="020C22"/>
          <w:sz w:val="22"/>
          <w:szCs w:val="22"/>
        </w:rPr>
        <w:t>республиканского</w:t>
      </w:r>
      <w:r w:rsidRPr="00D14AFA">
        <w:rPr>
          <w:color w:val="020C22"/>
          <w:sz w:val="22"/>
          <w:szCs w:val="22"/>
        </w:rPr>
        <w:t xml:space="preserve"> бюджета бюджету</w:t>
      </w:r>
      <w:r w:rsidR="00072C8A">
        <w:rPr>
          <w:color w:val="020C22"/>
          <w:sz w:val="22"/>
          <w:szCs w:val="22"/>
        </w:rPr>
        <w:t xml:space="preserve"> поселения</w:t>
      </w:r>
      <w:r w:rsidRPr="00D14AFA">
        <w:rPr>
          <w:color w:val="020C22"/>
          <w:sz w:val="22"/>
          <w:szCs w:val="22"/>
        </w:rPr>
        <w:t xml:space="preserve">, если такое соглашение содержит обязательства об установлении авансовых платежей в </w:t>
      </w:r>
      <w:r w:rsidR="00072C8A">
        <w:rPr>
          <w:color w:val="020C22"/>
          <w:sz w:val="22"/>
          <w:szCs w:val="22"/>
        </w:rPr>
        <w:t>муниципальном</w:t>
      </w:r>
      <w:r w:rsidRPr="00D14AFA">
        <w:rPr>
          <w:color w:val="020C22"/>
          <w:sz w:val="22"/>
          <w:szCs w:val="22"/>
        </w:rPr>
        <w:t xml:space="preserve"> контракте (договоре) о выполнении работ по строительству, реконструкции объектов капитального строительства </w:t>
      </w:r>
      <w:r w:rsidR="00072C8A">
        <w:rPr>
          <w:color w:val="020C22"/>
          <w:sz w:val="22"/>
          <w:szCs w:val="22"/>
        </w:rPr>
        <w:t>муниципальной</w:t>
      </w:r>
      <w:r w:rsidRPr="00D14AFA">
        <w:rPr>
          <w:color w:val="020C22"/>
          <w:sz w:val="22"/>
          <w:szCs w:val="22"/>
        </w:rPr>
        <w:t xml:space="preserve"> собственности </w:t>
      </w:r>
      <w:r w:rsidR="00072C8A">
        <w:rPr>
          <w:color w:val="020C22"/>
          <w:sz w:val="22"/>
          <w:szCs w:val="22"/>
        </w:rPr>
        <w:t>поселения</w:t>
      </w:r>
      <w:r w:rsidRPr="00D14AFA">
        <w:rPr>
          <w:color w:val="020C22"/>
          <w:sz w:val="22"/>
          <w:szCs w:val="22"/>
        </w:rPr>
        <w:t xml:space="preserve">, в целях </w:t>
      </w:r>
      <w:proofErr w:type="spellStart"/>
      <w:r w:rsidRPr="00D14AFA">
        <w:rPr>
          <w:color w:val="020C22"/>
          <w:sz w:val="22"/>
          <w:szCs w:val="22"/>
        </w:rPr>
        <w:t>софинансирования</w:t>
      </w:r>
      <w:proofErr w:type="spellEnd"/>
      <w:r w:rsidRPr="00D14AFA">
        <w:rPr>
          <w:color w:val="020C22"/>
          <w:sz w:val="22"/>
          <w:szCs w:val="22"/>
        </w:rPr>
        <w:t xml:space="preserve"> которых предоставляются субсидии (иные межбюджетные трансферты), но не более лимитов бюджетных обязательств на соответствующий финансовый год, доведенных до получателя средств республиканского бюджета.</w:t>
      </w:r>
    </w:p>
    <w:p w:rsidR="00D14AFA" w:rsidRPr="00D14AFA" w:rsidRDefault="00D14AFA" w:rsidP="003707BA">
      <w:pPr>
        <w:pStyle w:val="a5"/>
        <w:shd w:val="clear" w:color="auto" w:fill="FFFFFF"/>
        <w:spacing w:before="0" w:beforeAutospacing="0" w:after="192" w:afterAutospacing="0" w:line="276" w:lineRule="auto"/>
        <w:jc w:val="both"/>
        <w:rPr>
          <w:color w:val="020C22"/>
          <w:sz w:val="22"/>
          <w:szCs w:val="22"/>
        </w:rPr>
      </w:pPr>
      <w:r w:rsidRPr="00D14AFA">
        <w:rPr>
          <w:color w:val="020C22"/>
          <w:sz w:val="22"/>
          <w:szCs w:val="22"/>
        </w:rPr>
        <w:t xml:space="preserve">При отсутствии размера авансовых платежей в соглашении о предоставлении субсидии (иного межбюджетного трансферта) из </w:t>
      </w:r>
      <w:r w:rsidR="00072C8A">
        <w:rPr>
          <w:color w:val="020C22"/>
          <w:sz w:val="22"/>
          <w:szCs w:val="22"/>
        </w:rPr>
        <w:t>республиканского</w:t>
      </w:r>
      <w:r w:rsidRPr="00D14AFA">
        <w:rPr>
          <w:color w:val="020C22"/>
          <w:sz w:val="22"/>
          <w:szCs w:val="22"/>
        </w:rPr>
        <w:t xml:space="preserve"> бюджета бюджету</w:t>
      </w:r>
      <w:r w:rsidR="00072C8A">
        <w:rPr>
          <w:color w:val="020C22"/>
          <w:sz w:val="22"/>
          <w:szCs w:val="22"/>
        </w:rPr>
        <w:t xml:space="preserve"> поселения</w:t>
      </w:r>
      <w:r w:rsidRPr="00D14AFA">
        <w:rPr>
          <w:color w:val="020C22"/>
          <w:sz w:val="22"/>
          <w:szCs w:val="22"/>
        </w:rPr>
        <w:t>, авансовые платежи устанавливаются в размере, установленном в подпункте 2 настоящего пункта.</w:t>
      </w:r>
    </w:p>
    <w:p w:rsidR="006877AA" w:rsidRDefault="006877AA" w:rsidP="00072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707BA">
        <w:rPr>
          <w:rFonts w:ascii="Times New Roman" w:hAnsi="Times New Roman" w:cs="Times New Roman"/>
        </w:rPr>
        <w:t xml:space="preserve"> 9</w:t>
      </w:r>
      <w:r w:rsidR="008B3CF1" w:rsidRPr="008B3CF1">
        <w:rPr>
          <w:rFonts w:ascii="Times New Roman" w:hAnsi="Times New Roman" w:cs="Times New Roman"/>
        </w:rPr>
        <w:t xml:space="preserve">. Представлять в управление финансов и экономики решение о бюджете муниципального образования </w:t>
      </w:r>
      <w:r>
        <w:rPr>
          <w:rFonts w:ascii="Times New Roman" w:hAnsi="Times New Roman" w:cs="Times New Roman"/>
        </w:rPr>
        <w:t>Вершино-Биджинский</w:t>
      </w:r>
      <w:r w:rsidR="008B3CF1" w:rsidRPr="008B3CF1">
        <w:rPr>
          <w:rFonts w:ascii="Times New Roman" w:hAnsi="Times New Roman" w:cs="Times New Roman"/>
        </w:rPr>
        <w:t xml:space="preserve"> сельсовет на 202</w:t>
      </w:r>
      <w:r w:rsidR="00771DDA">
        <w:rPr>
          <w:rFonts w:ascii="Times New Roman" w:hAnsi="Times New Roman" w:cs="Times New Roman"/>
        </w:rPr>
        <w:t>2</w:t>
      </w:r>
      <w:r w:rsidR="008B3CF1" w:rsidRPr="008B3CF1">
        <w:rPr>
          <w:rFonts w:ascii="Times New Roman" w:hAnsi="Times New Roman" w:cs="Times New Roman"/>
        </w:rPr>
        <w:t xml:space="preserve"> год и плановый период 202</w:t>
      </w:r>
      <w:r w:rsidR="00771DDA">
        <w:rPr>
          <w:rFonts w:ascii="Times New Roman" w:hAnsi="Times New Roman" w:cs="Times New Roman"/>
        </w:rPr>
        <w:t>3</w:t>
      </w:r>
      <w:r w:rsidR="008B3CF1" w:rsidRPr="008B3CF1">
        <w:rPr>
          <w:rFonts w:ascii="Times New Roman" w:hAnsi="Times New Roman" w:cs="Times New Roman"/>
        </w:rPr>
        <w:t xml:space="preserve"> и 202</w:t>
      </w:r>
      <w:r w:rsidR="00771DDA">
        <w:rPr>
          <w:rFonts w:ascii="Times New Roman" w:hAnsi="Times New Roman" w:cs="Times New Roman"/>
        </w:rPr>
        <w:t>4</w:t>
      </w:r>
      <w:r w:rsidR="008B3CF1" w:rsidRPr="008B3CF1">
        <w:rPr>
          <w:rFonts w:ascii="Times New Roman" w:hAnsi="Times New Roman" w:cs="Times New Roman"/>
        </w:rPr>
        <w:t xml:space="preserve">годов, решения о внесении в него изменений, а также решения о внесении изменений в нормативные правовые акты о налогах и сборах в недельный срок после их принятия представительными органами муниципального образования. </w:t>
      </w:r>
    </w:p>
    <w:p w:rsidR="008B3CF1" w:rsidRDefault="006877AA" w:rsidP="00072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B3CF1" w:rsidRPr="008B3CF1">
        <w:rPr>
          <w:rFonts w:ascii="Times New Roman" w:hAnsi="Times New Roman" w:cs="Times New Roman"/>
        </w:rPr>
        <w:t>1</w:t>
      </w:r>
      <w:r w:rsidR="003707BA">
        <w:rPr>
          <w:rFonts w:ascii="Times New Roman" w:hAnsi="Times New Roman" w:cs="Times New Roman"/>
        </w:rPr>
        <w:t>0</w:t>
      </w:r>
      <w:r w:rsidR="008B3CF1" w:rsidRPr="008B3CF1">
        <w:rPr>
          <w:rFonts w:ascii="Times New Roman" w:hAnsi="Times New Roman" w:cs="Times New Roman"/>
        </w:rPr>
        <w:t>. Настоящее постановление вступает в силу с момента подписания и распространяется на правоотношения, возникшие с 01 января 202</w:t>
      </w:r>
      <w:r w:rsidR="00771DDA">
        <w:rPr>
          <w:rFonts w:ascii="Times New Roman" w:hAnsi="Times New Roman" w:cs="Times New Roman"/>
        </w:rPr>
        <w:t>2</w:t>
      </w:r>
      <w:r w:rsidR="008B3CF1" w:rsidRPr="008B3CF1">
        <w:rPr>
          <w:rFonts w:ascii="Times New Roman" w:hAnsi="Times New Roman" w:cs="Times New Roman"/>
        </w:rPr>
        <w:t xml:space="preserve"> года.</w:t>
      </w:r>
    </w:p>
    <w:p w:rsidR="008B3CF1" w:rsidRDefault="008B3CF1" w:rsidP="00072C8A">
      <w:pPr>
        <w:jc w:val="both"/>
        <w:rPr>
          <w:rFonts w:ascii="Times New Roman" w:hAnsi="Times New Roman" w:cs="Times New Roman"/>
        </w:rPr>
      </w:pPr>
    </w:p>
    <w:p w:rsidR="008B3CF1" w:rsidRPr="008B3CF1" w:rsidRDefault="008B3CF1" w:rsidP="008E43EF">
      <w:pPr>
        <w:rPr>
          <w:rFonts w:ascii="Times New Roman" w:hAnsi="Times New Roman" w:cs="Times New Roman"/>
        </w:rPr>
      </w:pPr>
      <w:r w:rsidRPr="008B3CF1">
        <w:rPr>
          <w:rFonts w:ascii="Times New Roman" w:hAnsi="Times New Roman" w:cs="Times New Roman"/>
        </w:rPr>
        <w:t xml:space="preserve"> Глава </w:t>
      </w:r>
      <w:r w:rsidR="006877AA">
        <w:rPr>
          <w:rFonts w:ascii="Times New Roman" w:hAnsi="Times New Roman" w:cs="Times New Roman"/>
        </w:rPr>
        <w:t>Вершино-Биджинского</w:t>
      </w:r>
      <w:r w:rsidRPr="008B3CF1"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877AA">
        <w:rPr>
          <w:rFonts w:ascii="Times New Roman" w:hAnsi="Times New Roman" w:cs="Times New Roman"/>
        </w:rPr>
        <w:t>Куцман А.Ф.</w:t>
      </w:r>
    </w:p>
    <w:p w:rsidR="0025745A" w:rsidRPr="008B3CF1" w:rsidRDefault="0025745A" w:rsidP="0025745A">
      <w:pPr>
        <w:keepNext/>
        <w:ind w:right="-5"/>
        <w:jc w:val="center"/>
        <w:outlineLvl w:val="1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25745A" w:rsidRPr="008B3CF1" w:rsidRDefault="0025745A">
      <w:pPr>
        <w:rPr>
          <w:rFonts w:ascii="Times New Roman" w:hAnsi="Times New Roman" w:cs="Times New Roman"/>
        </w:rPr>
      </w:pPr>
    </w:p>
    <w:sectPr w:rsidR="0025745A" w:rsidRPr="008B3CF1" w:rsidSect="00EA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745A"/>
    <w:rsid w:val="00072C8A"/>
    <w:rsid w:val="00083A9F"/>
    <w:rsid w:val="00091134"/>
    <w:rsid w:val="001C311B"/>
    <w:rsid w:val="00236E89"/>
    <w:rsid w:val="0025745A"/>
    <w:rsid w:val="002E4372"/>
    <w:rsid w:val="00300FC2"/>
    <w:rsid w:val="003707BA"/>
    <w:rsid w:val="003D5703"/>
    <w:rsid w:val="004266F9"/>
    <w:rsid w:val="004610F4"/>
    <w:rsid w:val="005011E0"/>
    <w:rsid w:val="00503DDB"/>
    <w:rsid w:val="00515DF7"/>
    <w:rsid w:val="005310F3"/>
    <w:rsid w:val="00604858"/>
    <w:rsid w:val="00614402"/>
    <w:rsid w:val="00684A12"/>
    <w:rsid w:val="006877AA"/>
    <w:rsid w:val="006D5DEF"/>
    <w:rsid w:val="00771DDA"/>
    <w:rsid w:val="007B69C5"/>
    <w:rsid w:val="008B3CF1"/>
    <w:rsid w:val="008D65D7"/>
    <w:rsid w:val="008E43EF"/>
    <w:rsid w:val="00912BEE"/>
    <w:rsid w:val="00964AEC"/>
    <w:rsid w:val="009E5051"/>
    <w:rsid w:val="00B24E43"/>
    <w:rsid w:val="00C41212"/>
    <w:rsid w:val="00CB1790"/>
    <w:rsid w:val="00D07555"/>
    <w:rsid w:val="00D14AFA"/>
    <w:rsid w:val="00DA68B5"/>
    <w:rsid w:val="00E462DA"/>
    <w:rsid w:val="00EA63C4"/>
    <w:rsid w:val="00F3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C4"/>
  </w:style>
  <w:style w:type="paragraph" w:styleId="1">
    <w:name w:val="heading 1"/>
    <w:basedOn w:val="a"/>
    <w:next w:val="a"/>
    <w:link w:val="10"/>
    <w:qFormat/>
    <w:rsid w:val="002574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4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2021-05-19T01:30:00Z</dcterms:created>
  <dcterms:modified xsi:type="dcterms:W3CDTF">2022-04-20T07:12:00Z</dcterms:modified>
</cp:coreProperties>
</file>